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581"/>
        <w:tblW w:w="1034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1E0" w:firstRow="1" w:lastRow="1" w:firstColumn="1" w:lastColumn="1" w:noHBand="0" w:noVBand="0"/>
      </w:tblPr>
      <w:tblGrid>
        <w:gridCol w:w="2257"/>
        <w:gridCol w:w="1556"/>
        <w:gridCol w:w="2268"/>
        <w:gridCol w:w="4267"/>
      </w:tblGrid>
      <w:tr w:rsidR="00073AB9" w:rsidTr="006D1230">
        <w:trPr>
          <w:trHeight w:val="1401"/>
        </w:trPr>
        <w:tc>
          <w:tcPr>
            <w:tcW w:w="2257" w:type="dxa"/>
            <w:vAlign w:val="center"/>
          </w:tcPr>
          <w:p w:rsidR="00073AB9" w:rsidRPr="001827EE" w:rsidRDefault="00073AB9" w:rsidP="00073AB9">
            <w:pPr>
              <w:pStyle w:val="Encabezado"/>
              <w:jc w:val="center"/>
              <w:rPr>
                <w:rFonts w:ascii="Arial" w:hAnsi="Arial" w:cs="Arial"/>
                <w:color w:val="000080"/>
                <w:sz w:val="28"/>
                <w:szCs w:val="28"/>
                <w:lang w:val="es-ES_tradnl"/>
              </w:rPr>
            </w:pPr>
            <w:r>
              <w:rPr>
                <w:rFonts w:ascii="Arial" w:hAnsi="Arial" w:cs="Arial"/>
                <w:noProof/>
                <w:color w:val="000080"/>
                <w:sz w:val="28"/>
                <w:szCs w:val="28"/>
                <w:lang w:val="en-US"/>
              </w:rPr>
              <w:drawing>
                <wp:inline distT="0" distB="0" distL="0" distR="0" wp14:anchorId="2E5E99B0" wp14:editId="7E3ABD64">
                  <wp:extent cx="533400" cy="818649"/>
                  <wp:effectExtent l="0" t="0" r="0" b="635"/>
                  <wp:docPr id="1" name="Imagen 1" descr="Escud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87" cy="820624"/>
                          </a:xfrm>
                          <a:prstGeom prst="rect">
                            <a:avLst/>
                          </a:prstGeom>
                          <a:noFill/>
                          <a:ln>
                            <a:noFill/>
                          </a:ln>
                        </pic:spPr>
                      </pic:pic>
                    </a:graphicData>
                  </a:graphic>
                </wp:inline>
              </w:drawing>
            </w:r>
          </w:p>
        </w:tc>
        <w:tc>
          <w:tcPr>
            <w:tcW w:w="8091" w:type="dxa"/>
            <w:gridSpan w:val="3"/>
            <w:vAlign w:val="center"/>
          </w:tcPr>
          <w:p w:rsidR="00073AB9" w:rsidRPr="003B7CB9" w:rsidRDefault="006D1230" w:rsidP="006D1230">
            <w:pPr>
              <w:spacing w:after="0" w:line="240" w:lineRule="auto"/>
              <w:jc w:val="center"/>
              <w:rPr>
                <w:rFonts w:ascii="Arial" w:hAnsi="Arial" w:cs="Arial"/>
                <w:color w:val="000080"/>
                <w:lang w:val="es-ES_tradnl"/>
              </w:rPr>
            </w:pPr>
            <w:r w:rsidRPr="00073AB9">
              <w:rPr>
                <w:rFonts w:ascii="Arial" w:hAnsi="Arial" w:cs="Arial"/>
                <w:noProof/>
                <w:sz w:val="24"/>
                <w:szCs w:val="24"/>
                <w:lang w:val="en-US"/>
              </w:rPr>
              <w:drawing>
                <wp:anchor distT="0" distB="0" distL="114300" distR="114300" simplePos="0" relativeHeight="251682816" behindDoc="1" locked="0" layoutInCell="1" allowOverlap="1" wp14:anchorId="65D58558" wp14:editId="4B697495">
                  <wp:simplePos x="0" y="0"/>
                  <wp:positionH relativeFrom="page">
                    <wp:posOffset>-2159635</wp:posOffset>
                  </wp:positionH>
                  <wp:positionV relativeFrom="paragraph">
                    <wp:posOffset>-1252855</wp:posOffset>
                  </wp:positionV>
                  <wp:extent cx="7950835" cy="11256645"/>
                  <wp:effectExtent l="0" t="0" r="0" b="1905"/>
                  <wp:wrapNone/>
                  <wp:docPr id="35" name="Imagen 35" descr="C:\Users\USUARIO\Downloads\Documento A4 Portada Informe de Resultados Corporativo Azul Dorad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ocumento A4 Portada Informe de Resultados Corporativo Azul Dorado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835" cy="1125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AB9">
              <w:rPr>
                <w:rFonts w:ascii="Arial" w:hAnsi="Arial" w:cs="Arial"/>
                <w:color w:val="000080"/>
                <w:lang w:val="es-ES_tradnl"/>
              </w:rPr>
              <w:t>Proceso de Apoyo</w:t>
            </w:r>
          </w:p>
          <w:p w:rsidR="00073AB9" w:rsidRPr="003B7CB9" w:rsidRDefault="00073AB9" w:rsidP="006D1230">
            <w:pPr>
              <w:spacing w:after="0" w:line="240" w:lineRule="auto"/>
              <w:jc w:val="center"/>
              <w:rPr>
                <w:rFonts w:ascii="Arial" w:hAnsi="Arial" w:cs="Arial"/>
                <w:color w:val="000080"/>
                <w:lang w:val="es-ES_tradnl"/>
              </w:rPr>
            </w:pPr>
            <w:r>
              <w:rPr>
                <w:rFonts w:ascii="Arial" w:hAnsi="Arial" w:cs="Arial"/>
                <w:color w:val="000080"/>
                <w:lang w:val="es-ES_tradnl"/>
              </w:rPr>
              <w:t>Gestión del Talento Humano</w:t>
            </w:r>
          </w:p>
          <w:p w:rsidR="00073AB9" w:rsidRPr="007D418A" w:rsidRDefault="00267922" w:rsidP="006D1230">
            <w:pPr>
              <w:spacing w:after="0" w:line="240" w:lineRule="auto"/>
              <w:jc w:val="center"/>
              <w:rPr>
                <w:rFonts w:ascii="Arial" w:hAnsi="Arial" w:cs="Arial"/>
                <w:color w:val="000080"/>
                <w:lang w:val="es-ES_tradnl"/>
              </w:rPr>
            </w:pPr>
            <w:r>
              <w:rPr>
                <w:rFonts w:ascii="Arial" w:hAnsi="Arial" w:cs="Arial"/>
                <w:color w:val="000080"/>
                <w:lang w:val="es-ES_tradnl"/>
              </w:rPr>
              <w:t>Guía de Situaciones Administrativas</w:t>
            </w:r>
          </w:p>
        </w:tc>
      </w:tr>
      <w:tr w:rsidR="00073AB9" w:rsidRPr="00AF44AE" w:rsidTr="00042970">
        <w:trPr>
          <w:trHeight w:val="27"/>
        </w:trPr>
        <w:tc>
          <w:tcPr>
            <w:tcW w:w="3813" w:type="dxa"/>
            <w:gridSpan w:val="2"/>
            <w:vAlign w:val="center"/>
          </w:tcPr>
          <w:p w:rsidR="00073AB9" w:rsidRPr="001827EE" w:rsidRDefault="00073AB9" w:rsidP="00042970">
            <w:pPr>
              <w:pStyle w:val="Encabezado"/>
              <w:jc w:val="center"/>
              <w:rPr>
                <w:color w:val="000080"/>
                <w:lang w:val="es-ES_tradnl"/>
              </w:rPr>
            </w:pPr>
            <w:r w:rsidRPr="00AF44AE">
              <w:rPr>
                <w:rFonts w:ascii="Arial" w:hAnsi="Arial" w:cs="Arial"/>
                <w:color w:val="333399"/>
                <w:sz w:val="20"/>
                <w:szCs w:val="20"/>
                <w:lang w:val="es-ES"/>
              </w:rPr>
              <w:t>Código</w:t>
            </w:r>
            <w:r w:rsidR="0055204E">
              <w:rPr>
                <w:rFonts w:ascii="Arial" w:hAnsi="Arial" w:cs="Arial"/>
                <w:color w:val="333399"/>
                <w:sz w:val="20"/>
                <w:szCs w:val="20"/>
                <w:lang w:val="es-ES"/>
              </w:rPr>
              <w:t>: PA-GA-5.1-OD-4</w:t>
            </w:r>
          </w:p>
        </w:tc>
        <w:tc>
          <w:tcPr>
            <w:tcW w:w="2268" w:type="dxa"/>
            <w:vAlign w:val="center"/>
          </w:tcPr>
          <w:p w:rsidR="00073AB9" w:rsidRPr="00AF44AE" w:rsidRDefault="00073AB9" w:rsidP="00042970">
            <w:pPr>
              <w:pStyle w:val="Encabezado"/>
              <w:jc w:val="center"/>
              <w:rPr>
                <w:rFonts w:ascii="Arial" w:hAnsi="Arial" w:cs="Arial"/>
                <w:color w:val="000080"/>
                <w:sz w:val="20"/>
                <w:szCs w:val="20"/>
                <w:lang w:val="es-ES_tradnl"/>
              </w:rPr>
            </w:pPr>
            <w:r w:rsidRPr="00AF44AE">
              <w:rPr>
                <w:rFonts w:ascii="Arial" w:hAnsi="Arial" w:cs="Arial"/>
                <w:color w:val="000080"/>
                <w:sz w:val="20"/>
                <w:szCs w:val="20"/>
                <w:lang w:val="es-ES_tradnl"/>
              </w:rPr>
              <w:t>Versión</w:t>
            </w:r>
            <w:r w:rsidR="00042970">
              <w:rPr>
                <w:rFonts w:ascii="Arial" w:hAnsi="Arial" w:cs="Arial"/>
                <w:color w:val="000080"/>
                <w:sz w:val="20"/>
                <w:szCs w:val="20"/>
                <w:lang w:val="es-ES_tradnl"/>
              </w:rPr>
              <w:t>: 1</w:t>
            </w:r>
          </w:p>
        </w:tc>
        <w:tc>
          <w:tcPr>
            <w:tcW w:w="4267" w:type="dxa"/>
            <w:vAlign w:val="center"/>
          </w:tcPr>
          <w:p w:rsidR="00073AB9" w:rsidRPr="00AF44AE" w:rsidRDefault="00042970" w:rsidP="00042970">
            <w:pPr>
              <w:pStyle w:val="Encabezado"/>
              <w:jc w:val="center"/>
              <w:rPr>
                <w:rFonts w:ascii="Arial" w:hAnsi="Arial" w:cs="Arial"/>
                <w:color w:val="000080"/>
                <w:sz w:val="20"/>
                <w:szCs w:val="20"/>
                <w:lang w:val="es-ES_tradnl"/>
              </w:rPr>
            </w:pPr>
            <w:r>
              <w:rPr>
                <w:rFonts w:ascii="Arial" w:hAnsi="Arial" w:cs="Arial"/>
                <w:color w:val="000080"/>
                <w:sz w:val="20"/>
                <w:szCs w:val="20"/>
                <w:lang w:val="es-ES_tradnl"/>
              </w:rPr>
              <w:t>Fecha de Actualización: 01-11-2023</w:t>
            </w:r>
          </w:p>
        </w:tc>
      </w:tr>
    </w:tbl>
    <w:p w:rsidR="00B273E3" w:rsidRPr="00D24731" w:rsidRDefault="00B273E3" w:rsidP="000D10A6">
      <w:pPr>
        <w:spacing w:after="0" w:line="240" w:lineRule="auto"/>
        <w:rPr>
          <w:rFonts w:ascii="Arial" w:hAnsi="Arial" w:cs="Arial"/>
          <w:sz w:val="24"/>
          <w:szCs w:val="24"/>
        </w:rPr>
      </w:pPr>
    </w:p>
    <w:sdt>
      <w:sdtPr>
        <w:rPr>
          <w:rFonts w:ascii="Arial" w:hAnsi="Arial" w:cs="Arial"/>
          <w:sz w:val="24"/>
          <w:szCs w:val="24"/>
        </w:rPr>
        <w:id w:val="132453346"/>
        <w:docPartObj>
          <w:docPartGallery w:val="Cover Pages"/>
          <w:docPartUnique/>
        </w:docPartObj>
      </w:sdtPr>
      <w:sdtEndPr/>
      <w:sdtContent>
        <w:p w:rsidR="00DE2DF1" w:rsidRPr="00D24731" w:rsidRDefault="00DE2DF1" w:rsidP="000D10A6">
          <w:pPr>
            <w:spacing w:after="0" w:line="240" w:lineRule="auto"/>
            <w:jc w:val="center"/>
            <w:rPr>
              <w:rFonts w:ascii="Arial" w:hAnsi="Arial" w:cs="Arial"/>
              <w:sz w:val="24"/>
              <w:szCs w:val="24"/>
            </w:rPr>
          </w:pPr>
        </w:p>
        <w:p w:rsidR="00DE2DF1" w:rsidRPr="00D24731" w:rsidRDefault="00DE2DF1" w:rsidP="000D10A6">
          <w:pPr>
            <w:spacing w:after="0" w:line="240" w:lineRule="auto"/>
            <w:rPr>
              <w:rFonts w:ascii="Arial" w:hAnsi="Arial" w:cs="Arial"/>
              <w:sz w:val="24"/>
              <w:szCs w:val="24"/>
            </w:rPr>
          </w:pPr>
          <w:r w:rsidRPr="00D24731">
            <w:rPr>
              <w:rFonts w:ascii="Arial" w:hAnsi="Arial" w:cs="Arial"/>
              <w:sz w:val="24"/>
              <w:szCs w:val="24"/>
            </w:rPr>
            <w:br w:type="page"/>
          </w:r>
        </w:p>
      </w:sdtContent>
    </w:sdt>
    <w:sdt>
      <w:sdtPr>
        <w:rPr>
          <w:rFonts w:ascii="Arial" w:hAnsi="Arial"/>
          <w:color w:val="000000" w:themeColor="text1"/>
          <w:sz w:val="24"/>
          <w:szCs w:val="24"/>
          <w:lang w:val="es-ES"/>
        </w:rPr>
        <w:id w:val="685866392"/>
        <w:docPartObj>
          <w:docPartGallery w:val="Table of Contents"/>
          <w:docPartUnique/>
        </w:docPartObj>
      </w:sdtPr>
      <w:sdtEndPr/>
      <w:sdtContent>
        <w:p w:rsidR="00C518EF" w:rsidRPr="00930840" w:rsidRDefault="00930840" w:rsidP="00930840">
          <w:pPr>
            <w:pStyle w:val="TtuloTDC"/>
            <w:jc w:val="center"/>
            <w:rPr>
              <w:rFonts w:ascii="Arial" w:hAnsi="Arial" w:cs="Arial"/>
              <w:b/>
              <w:sz w:val="24"/>
              <w:szCs w:val="24"/>
              <w:lang w:val="es-ES"/>
            </w:rPr>
          </w:pPr>
          <w:r w:rsidRPr="00930840">
            <w:rPr>
              <w:rFonts w:ascii="Arial" w:hAnsi="Arial" w:cs="Arial"/>
              <w:b/>
              <w:sz w:val="24"/>
              <w:szCs w:val="24"/>
              <w:lang w:val="es-ES"/>
            </w:rPr>
            <w:t>INDICE</w:t>
          </w:r>
        </w:p>
        <w:p w:rsidR="00C518EF" w:rsidRPr="00BE27FA" w:rsidRDefault="00C518EF" w:rsidP="00C518EF">
          <w:pPr>
            <w:rPr>
              <w:rFonts w:ascii="Arial" w:hAnsi="Arial" w:cs="Arial"/>
              <w:b/>
              <w:sz w:val="24"/>
              <w:szCs w:val="24"/>
              <w:lang w:val="es-ES"/>
            </w:rPr>
          </w:pPr>
        </w:p>
        <w:p w:rsidR="007D5A41" w:rsidRPr="007D5A41" w:rsidRDefault="00C518EF" w:rsidP="006E7193">
          <w:pPr>
            <w:pStyle w:val="TDC1"/>
            <w:tabs>
              <w:tab w:val="right" w:leader="dot" w:pos="8828"/>
            </w:tabs>
            <w:rPr>
              <w:rFonts w:ascii="Arial" w:eastAsiaTheme="minorEastAsia" w:hAnsi="Arial" w:cs="Arial"/>
              <w:b/>
              <w:noProof/>
              <w:lang w:val="en-US"/>
            </w:rPr>
          </w:pPr>
          <w:r w:rsidRPr="00BE27FA">
            <w:rPr>
              <w:rFonts w:ascii="Arial" w:hAnsi="Arial" w:cs="Arial"/>
              <w:b/>
              <w:sz w:val="24"/>
              <w:szCs w:val="24"/>
            </w:rPr>
            <w:fldChar w:fldCharType="begin"/>
          </w:r>
          <w:r w:rsidRPr="00BE27FA">
            <w:rPr>
              <w:rFonts w:ascii="Arial" w:hAnsi="Arial" w:cs="Arial"/>
              <w:b/>
              <w:sz w:val="24"/>
              <w:szCs w:val="24"/>
            </w:rPr>
            <w:instrText xml:space="preserve"> TOC \o "1-3" \h \z \u </w:instrText>
          </w:r>
          <w:r w:rsidRPr="00BE27FA">
            <w:rPr>
              <w:rFonts w:ascii="Arial" w:hAnsi="Arial" w:cs="Arial"/>
              <w:b/>
              <w:sz w:val="24"/>
              <w:szCs w:val="24"/>
            </w:rPr>
            <w:fldChar w:fldCharType="separate"/>
          </w:r>
          <w:hyperlink w:anchor="_Toc146111751" w:history="1">
            <w:r w:rsidR="007D5A41" w:rsidRPr="007D5A41">
              <w:rPr>
                <w:rStyle w:val="Hipervnculo"/>
                <w:rFonts w:ascii="Arial" w:hAnsi="Arial" w:cs="Arial"/>
                <w:b/>
                <w:noProof/>
              </w:rPr>
              <w:t>INTRODUCCIÓN</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_Toc146111751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2</w:t>
            </w:r>
            <w:r w:rsidR="007D5A41" w:rsidRPr="007D5A41">
              <w:rPr>
                <w:rFonts w:ascii="Arial" w:hAnsi="Arial" w:cs="Arial"/>
                <w:b/>
                <w:noProof/>
                <w:webHidden/>
              </w:rPr>
              <w:fldChar w:fldCharType="end"/>
            </w:r>
          </w:hyperlink>
        </w:p>
        <w:p w:rsidR="007D5A41" w:rsidRPr="007D5A41" w:rsidRDefault="000649EB">
          <w:pPr>
            <w:pStyle w:val="TDC1"/>
            <w:tabs>
              <w:tab w:val="left" w:pos="440"/>
              <w:tab w:val="right" w:leader="dot" w:pos="8828"/>
            </w:tabs>
            <w:rPr>
              <w:rFonts w:ascii="Arial" w:eastAsiaTheme="minorEastAsia" w:hAnsi="Arial" w:cs="Arial"/>
              <w:b/>
              <w:noProof/>
              <w:lang w:val="en-US"/>
            </w:rPr>
          </w:pPr>
          <w:hyperlink w:anchor="_Toc146111752" w:history="1">
            <w:r w:rsidR="007D5A41" w:rsidRPr="007D5A41">
              <w:rPr>
                <w:rStyle w:val="Hipervnculo"/>
                <w:rFonts w:ascii="Arial" w:hAnsi="Arial" w:cs="Arial"/>
                <w:b/>
                <w:noProof/>
                <w:shd w:val="clear" w:color="auto" w:fill="FFFFFF"/>
              </w:rPr>
              <w:t>DEFINICIONES</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_Toc146111752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3</w:t>
            </w:r>
            <w:r w:rsidR="007D5A41" w:rsidRPr="007D5A41">
              <w:rPr>
                <w:rFonts w:ascii="Arial" w:hAnsi="Arial" w:cs="Arial"/>
                <w:b/>
                <w:noProof/>
                <w:webHidden/>
              </w:rPr>
              <w:fldChar w:fldCharType="end"/>
            </w:r>
          </w:hyperlink>
        </w:p>
        <w:p w:rsidR="007D5A41" w:rsidRPr="007D5A41" w:rsidRDefault="000649EB">
          <w:pPr>
            <w:pStyle w:val="TDC2"/>
            <w:tabs>
              <w:tab w:val="left" w:pos="660"/>
              <w:tab w:val="right" w:leader="dot" w:pos="8828"/>
            </w:tabs>
            <w:rPr>
              <w:rFonts w:ascii="Arial" w:eastAsiaTheme="minorEastAsia" w:hAnsi="Arial" w:cs="Arial"/>
              <w:b/>
              <w:noProof/>
              <w:lang w:val="en-US"/>
            </w:rPr>
          </w:pPr>
          <w:hyperlink w:anchor="_Toc146111773" w:history="1">
            <w:r w:rsidR="007D5A41" w:rsidRPr="007D5A41">
              <w:rPr>
                <w:rStyle w:val="Hipervnculo"/>
                <w:rFonts w:ascii="Arial" w:hAnsi="Arial" w:cs="Arial"/>
                <w:b/>
                <w:noProof/>
              </w:rPr>
              <w:t>SERVICIO ACTIVO.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_Toc146111773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4</w:t>
            </w:r>
            <w:r w:rsidR="007D5A41" w:rsidRPr="007D5A41">
              <w:rPr>
                <w:rFonts w:ascii="Arial" w:hAnsi="Arial" w:cs="Arial"/>
                <w:b/>
                <w:noProof/>
                <w:webHidden/>
              </w:rPr>
              <w:fldChar w:fldCharType="end"/>
            </w:r>
          </w:hyperlink>
        </w:p>
        <w:p w:rsidR="007D5A41" w:rsidRPr="007D5A41" w:rsidRDefault="000649EB">
          <w:pPr>
            <w:pStyle w:val="TDC2"/>
            <w:tabs>
              <w:tab w:val="left" w:pos="660"/>
              <w:tab w:val="right" w:leader="dot" w:pos="8828"/>
            </w:tabs>
            <w:rPr>
              <w:rFonts w:ascii="Arial" w:eastAsiaTheme="minorEastAsia" w:hAnsi="Arial" w:cs="Arial"/>
              <w:b/>
              <w:noProof/>
              <w:lang w:val="en-US"/>
            </w:rPr>
          </w:pPr>
          <w:hyperlink w:anchor="_Toc146111774" w:history="1">
            <w:r w:rsidR="007D5A41" w:rsidRPr="007D5A41">
              <w:rPr>
                <w:rStyle w:val="Hipervnculo"/>
                <w:rFonts w:ascii="Arial" w:hAnsi="Arial" w:cs="Arial"/>
                <w:b/>
                <w:noProof/>
              </w:rPr>
              <w:t>LICENCIA</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_Toc146111774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5</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76" w:history="1">
            <w:r w:rsidR="007D5A41" w:rsidRPr="007D5A41">
              <w:rPr>
                <w:rStyle w:val="Hipervnculo"/>
                <w:rFonts w:ascii="Arial" w:hAnsi="Arial" w:cs="Arial"/>
                <w:b/>
                <w:noProof/>
              </w:rPr>
              <w:t>PERMISO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_Toc146111776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9</w:t>
            </w:r>
            <w:r w:rsidR="007D5A41" w:rsidRPr="007D5A41">
              <w:rPr>
                <w:rFonts w:ascii="Arial" w:hAnsi="Arial" w:cs="Arial"/>
                <w:b/>
                <w:noProof/>
                <w:webHidden/>
              </w:rPr>
              <w:fldChar w:fldCharType="end"/>
            </w:r>
          </w:hyperlink>
        </w:p>
        <w:p w:rsidR="007D5A41" w:rsidRPr="007D5A41" w:rsidRDefault="000649EB">
          <w:pPr>
            <w:pStyle w:val="TDC2"/>
            <w:tabs>
              <w:tab w:val="left" w:pos="660"/>
              <w:tab w:val="right" w:leader="dot" w:pos="8828"/>
            </w:tabs>
            <w:rPr>
              <w:rFonts w:ascii="Arial" w:eastAsiaTheme="minorEastAsia" w:hAnsi="Arial" w:cs="Arial"/>
              <w:b/>
              <w:noProof/>
              <w:lang w:val="en-US"/>
            </w:rPr>
          </w:pPr>
          <w:hyperlink w:anchor="_Toc146111777" w:history="1">
            <w:r w:rsidR="007D5A41" w:rsidRPr="007D5A41">
              <w:rPr>
                <w:rStyle w:val="Hipervnculo"/>
                <w:rFonts w:ascii="Arial" w:hAnsi="Arial" w:cs="Arial"/>
                <w:b/>
                <w:noProof/>
              </w:rPr>
              <w:t>COMISIÓN</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_Toc146111777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13</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79" w:history="1">
            <w:r w:rsidR="007D5A41" w:rsidRPr="007D5A41">
              <w:rPr>
                <w:rStyle w:val="Hipervnculo"/>
                <w:rFonts w:ascii="Arial" w:hAnsi="Arial" w:cs="Arial"/>
                <w:b/>
                <w:noProof/>
              </w:rPr>
              <w:t>AÑO SABÁTICO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_Toc146111779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16</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81" w:history="1">
            <w:r w:rsidR="007D5A41" w:rsidRPr="007D5A41">
              <w:rPr>
                <w:rStyle w:val="Hipervnculo"/>
                <w:rFonts w:ascii="Arial" w:hAnsi="Arial" w:cs="Arial"/>
                <w:b/>
                <w:noProof/>
              </w:rPr>
              <w:t>ENCARGO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_Toc146111781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16</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83" w:history="1">
            <w:r w:rsidR="007D5A41" w:rsidRPr="007D5A41">
              <w:rPr>
                <w:rStyle w:val="Hipervnculo"/>
                <w:rFonts w:ascii="Arial" w:hAnsi="Arial" w:cs="Arial"/>
                <w:b/>
                <w:noProof/>
              </w:rPr>
              <w:t>SUSPENSIÓN EN EJERCICIO DEL CARGO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_Toc146111783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17</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85" w:history="1">
            <w:r w:rsidR="007D5A41" w:rsidRPr="007D5A41">
              <w:rPr>
                <w:rStyle w:val="Hipervnculo"/>
                <w:rFonts w:ascii="Arial" w:hAnsi="Arial" w:cs="Arial"/>
                <w:b/>
                <w:noProof/>
              </w:rPr>
              <w:t>VACACIONES</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_Toc146111785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17</w:t>
            </w:r>
            <w:r w:rsidR="007D5A41" w:rsidRPr="007D5A41">
              <w:rPr>
                <w:rFonts w:ascii="Arial" w:hAnsi="Arial" w:cs="Arial"/>
                <w:b/>
                <w:noProof/>
                <w:webHidden/>
              </w:rPr>
              <w:fldChar w:fldCharType="end"/>
            </w:r>
          </w:hyperlink>
        </w:p>
        <w:p w:rsidR="007D5A41" w:rsidRPr="007D5A41" w:rsidRDefault="000649EB" w:rsidP="007D5A41">
          <w:pPr>
            <w:pStyle w:val="TDC2"/>
            <w:tabs>
              <w:tab w:val="right" w:leader="dot" w:pos="8828"/>
            </w:tabs>
            <w:rPr>
              <w:rFonts w:ascii="Arial" w:eastAsiaTheme="minorEastAsia" w:hAnsi="Arial" w:cs="Arial"/>
              <w:b/>
              <w:noProof/>
              <w:lang w:val="en-US"/>
            </w:rPr>
          </w:pPr>
          <w:hyperlink w:anchor="_Toc146111787" w:history="1">
            <w:r w:rsidR="007D5A41" w:rsidRPr="007D5A41">
              <w:rPr>
                <w:rStyle w:val="Hipervnculo"/>
                <w:rFonts w:ascii="Arial" w:hAnsi="Arial" w:cs="Arial"/>
                <w:b/>
                <w:noProof/>
              </w:rPr>
              <w:t>DESCANSO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_Toc146111787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17</w:t>
            </w:r>
            <w:r w:rsidR="007D5A41" w:rsidRPr="007D5A41">
              <w:rPr>
                <w:rFonts w:ascii="Arial" w:hAnsi="Arial" w:cs="Arial"/>
                <w:b/>
                <w:noProof/>
                <w:webHidden/>
              </w:rPr>
              <w:fldChar w:fldCharType="end"/>
            </w:r>
          </w:hyperlink>
        </w:p>
        <w:p w:rsidR="007D5A41" w:rsidRPr="007D5A41" w:rsidRDefault="000649EB">
          <w:pPr>
            <w:pStyle w:val="TDC2"/>
            <w:tabs>
              <w:tab w:val="right" w:leader="dot" w:pos="8828"/>
            </w:tabs>
            <w:rPr>
              <w:rFonts w:ascii="Arial" w:eastAsiaTheme="minorEastAsia" w:hAnsi="Arial" w:cs="Arial"/>
              <w:b/>
              <w:noProof/>
              <w:lang w:val="en-US"/>
            </w:rPr>
          </w:pPr>
          <w:hyperlink w:anchor="_Toc146111788" w:history="1">
            <w:r w:rsidR="007D5A41" w:rsidRPr="007D5A41">
              <w:rPr>
                <w:rStyle w:val="Hipervnculo"/>
                <w:rFonts w:ascii="Arial" w:hAnsi="Arial" w:cs="Arial"/>
                <w:b/>
                <w:noProof/>
              </w:rPr>
              <w:t>COMPENSADO</w:t>
            </w:r>
            <w:r w:rsidR="007D5A41" w:rsidRPr="007D5A41">
              <w:rPr>
                <w:rFonts w:ascii="Arial" w:hAnsi="Arial" w:cs="Arial"/>
                <w:b/>
                <w:noProof/>
                <w:webHidden/>
              </w:rPr>
              <w:tab/>
            </w:r>
            <w:r w:rsidR="007D5A41" w:rsidRPr="007D5A41">
              <w:rPr>
                <w:rFonts w:ascii="Arial" w:hAnsi="Arial" w:cs="Arial"/>
                <w:b/>
                <w:noProof/>
                <w:webHidden/>
              </w:rPr>
              <w:fldChar w:fldCharType="begin"/>
            </w:r>
            <w:r w:rsidR="007D5A41" w:rsidRPr="007D5A41">
              <w:rPr>
                <w:rFonts w:ascii="Arial" w:hAnsi="Arial" w:cs="Arial"/>
                <w:b/>
                <w:noProof/>
                <w:webHidden/>
              </w:rPr>
              <w:instrText xml:space="preserve"> PAGEREF _Toc146111788 \h </w:instrText>
            </w:r>
            <w:r w:rsidR="007D5A41" w:rsidRPr="007D5A41">
              <w:rPr>
                <w:rFonts w:ascii="Arial" w:hAnsi="Arial" w:cs="Arial"/>
                <w:b/>
                <w:noProof/>
                <w:webHidden/>
              </w:rPr>
            </w:r>
            <w:r w:rsidR="007D5A41" w:rsidRPr="007D5A41">
              <w:rPr>
                <w:rFonts w:ascii="Arial" w:hAnsi="Arial" w:cs="Arial"/>
                <w:b/>
                <w:noProof/>
                <w:webHidden/>
              </w:rPr>
              <w:fldChar w:fldCharType="separate"/>
            </w:r>
            <w:r w:rsidR="0012315F">
              <w:rPr>
                <w:rFonts w:ascii="Arial" w:hAnsi="Arial" w:cs="Arial"/>
                <w:b/>
                <w:noProof/>
                <w:webHidden/>
              </w:rPr>
              <w:t>17</w:t>
            </w:r>
            <w:r w:rsidR="007D5A41" w:rsidRPr="007D5A41">
              <w:rPr>
                <w:rFonts w:ascii="Arial" w:hAnsi="Arial" w:cs="Arial"/>
                <w:b/>
                <w:noProof/>
                <w:webHidden/>
              </w:rPr>
              <w:fldChar w:fldCharType="end"/>
            </w:r>
          </w:hyperlink>
        </w:p>
        <w:p w:rsidR="00C518EF" w:rsidRDefault="00C518EF" w:rsidP="00C518EF">
          <w:pPr>
            <w:pStyle w:val="Ttulo3"/>
          </w:pPr>
          <w:r w:rsidRPr="00BE27FA">
            <w:rPr>
              <w:rFonts w:cs="Arial"/>
              <w:b/>
              <w:lang w:val="es-ES"/>
            </w:rPr>
            <w:fldChar w:fldCharType="end"/>
          </w:r>
        </w:p>
      </w:sdtContent>
    </w:sdt>
    <w:p w:rsidR="000C7DF3" w:rsidRDefault="000C7DF3" w:rsidP="00C518EF">
      <w:pPr>
        <w:pStyle w:val="Ttulo1"/>
        <w:spacing w:before="100" w:after="100" w:line="240" w:lineRule="auto"/>
      </w:pPr>
    </w:p>
    <w:p w:rsidR="000C7DF3" w:rsidRDefault="000C7DF3" w:rsidP="000C7DF3">
      <w:pPr>
        <w:pStyle w:val="Ttulo1"/>
        <w:spacing w:line="240" w:lineRule="auto"/>
      </w:pPr>
    </w:p>
    <w:p w:rsidR="000C7DF3" w:rsidRDefault="000C7DF3" w:rsidP="000C7DF3">
      <w:pPr>
        <w:pStyle w:val="Ttulo1"/>
        <w:spacing w:line="240" w:lineRule="auto"/>
      </w:pPr>
    </w:p>
    <w:p w:rsidR="00C518EF" w:rsidRDefault="00C518EF" w:rsidP="000C7DF3">
      <w:pPr>
        <w:pStyle w:val="Ttulo1"/>
        <w:spacing w:line="240" w:lineRule="auto"/>
      </w:pPr>
      <w:bookmarkStart w:id="0" w:name="_GoBack"/>
      <w:bookmarkEnd w:id="0"/>
    </w:p>
    <w:p w:rsidR="00C518EF" w:rsidRDefault="00C518EF" w:rsidP="000C7DF3">
      <w:pPr>
        <w:pStyle w:val="Ttulo1"/>
        <w:spacing w:line="240" w:lineRule="auto"/>
      </w:pPr>
    </w:p>
    <w:p w:rsidR="00C518EF" w:rsidRDefault="00C518EF" w:rsidP="000C7DF3">
      <w:pPr>
        <w:pStyle w:val="Ttulo1"/>
        <w:spacing w:line="240" w:lineRule="auto"/>
      </w:pPr>
    </w:p>
    <w:p w:rsidR="00C518EF" w:rsidRDefault="00C518EF" w:rsidP="000C7DF3">
      <w:pPr>
        <w:pStyle w:val="Ttulo1"/>
        <w:spacing w:line="240" w:lineRule="auto"/>
      </w:pPr>
    </w:p>
    <w:p w:rsidR="00C518EF" w:rsidRDefault="00C518EF" w:rsidP="000C7DF3">
      <w:pPr>
        <w:pStyle w:val="Ttulo1"/>
        <w:spacing w:line="240" w:lineRule="auto"/>
      </w:pPr>
    </w:p>
    <w:p w:rsidR="005652CD" w:rsidRDefault="005652CD" w:rsidP="000C7DF3">
      <w:pPr>
        <w:pStyle w:val="Ttulo1"/>
        <w:spacing w:line="240" w:lineRule="auto"/>
      </w:pPr>
    </w:p>
    <w:p w:rsidR="00C518EF" w:rsidRDefault="00C518EF" w:rsidP="00C518EF">
      <w:pPr>
        <w:pStyle w:val="Ttulo1"/>
        <w:spacing w:line="240" w:lineRule="auto"/>
        <w:jc w:val="left"/>
      </w:pPr>
    </w:p>
    <w:p w:rsidR="005652CD" w:rsidRDefault="005652CD" w:rsidP="00C518EF">
      <w:pPr>
        <w:pStyle w:val="Ttulo1"/>
        <w:spacing w:line="240" w:lineRule="auto"/>
        <w:jc w:val="left"/>
      </w:pPr>
    </w:p>
    <w:p w:rsidR="000C7DF3" w:rsidRDefault="008A0841" w:rsidP="008365B1">
      <w:pPr>
        <w:pStyle w:val="Ttulo1"/>
        <w:spacing w:line="240" w:lineRule="auto"/>
      </w:pPr>
      <w:bookmarkStart w:id="1" w:name="_Toc146111749"/>
      <w:r w:rsidRPr="00D24731">
        <w:lastRenderedPageBreak/>
        <w:t>GU</w:t>
      </w:r>
      <w:r w:rsidR="006E7057" w:rsidRPr="00D24731">
        <w:t>Í</w:t>
      </w:r>
      <w:r w:rsidRPr="00D24731">
        <w:t xml:space="preserve">A DE SITUACIONES </w:t>
      </w:r>
      <w:r w:rsidR="00156712" w:rsidRPr="00D24731">
        <w:t>ADMINISTRATIVA</w:t>
      </w:r>
      <w:bookmarkEnd w:id="1"/>
      <w:r w:rsidRPr="00D24731">
        <w:t xml:space="preserve"> </w:t>
      </w:r>
    </w:p>
    <w:p w:rsidR="00E51FE3" w:rsidRDefault="008A0841" w:rsidP="008365B1">
      <w:pPr>
        <w:pStyle w:val="Ttulo1"/>
        <w:spacing w:line="240" w:lineRule="auto"/>
      </w:pPr>
      <w:bookmarkStart w:id="2" w:name="_Toc146111750"/>
      <w:r w:rsidRPr="00D24731">
        <w:t>UNIVERSIDAD DEL CAUCA</w:t>
      </w:r>
      <w:bookmarkEnd w:id="2"/>
    </w:p>
    <w:p w:rsidR="008365B1" w:rsidRDefault="008365B1" w:rsidP="008365B1">
      <w:pPr>
        <w:pStyle w:val="Ttulo1"/>
        <w:spacing w:line="240" w:lineRule="auto"/>
      </w:pPr>
    </w:p>
    <w:p w:rsidR="00686ECE" w:rsidRPr="00E51FE3" w:rsidRDefault="00E51FE3" w:rsidP="00E51FE3">
      <w:pPr>
        <w:pStyle w:val="Ttulo1"/>
        <w:numPr>
          <w:ilvl w:val="0"/>
          <w:numId w:val="22"/>
        </w:numPr>
        <w:jc w:val="left"/>
      </w:pPr>
      <w:bookmarkStart w:id="3" w:name="_Toc146111751"/>
      <w:r>
        <w:t>Introducción</w:t>
      </w:r>
      <w:bookmarkEnd w:id="3"/>
      <w:r>
        <w:t xml:space="preserve"> </w:t>
      </w: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r w:rsidRPr="000C7DF3">
        <w:rPr>
          <w:rFonts w:ascii="Arial" w:hAnsi="Arial" w:cs="Arial"/>
          <w:sz w:val="24"/>
          <w:szCs w:val="24"/>
          <w:shd w:val="clear" w:color="auto" w:fill="FFFFFF"/>
        </w:rPr>
        <w:t xml:space="preserve">La guía sobre situaciones administrativas es un instrumento diseñado con el propósito de contextualizar y proporcionar orientación en relación al </w:t>
      </w:r>
      <w:r w:rsidR="008365B1">
        <w:rPr>
          <w:rFonts w:ascii="Arial" w:hAnsi="Arial" w:cs="Arial"/>
          <w:sz w:val="24"/>
          <w:szCs w:val="24"/>
          <w:shd w:val="clear" w:color="auto" w:fill="FFFFFF"/>
        </w:rPr>
        <w:t xml:space="preserve">plan estratégico de Talento Humano. </w:t>
      </w:r>
      <w:r w:rsidRPr="000C7DF3">
        <w:rPr>
          <w:rFonts w:ascii="Arial" w:hAnsi="Arial" w:cs="Arial"/>
          <w:sz w:val="24"/>
          <w:szCs w:val="24"/>
          <w:shd w:val="clear" w:color="auto" w:fill="FFFFFF"/>
        </w:rPr>
        <w:t>Su objetivo principal es facilitar la dirección de la gestión estra</w:t>
      </w:r>
      <w:r w:rsidR="008365B1">
        <w:rPr>
          <w:rFonts w:ascii="Arial" w:hAnsi="Arial" w:cs="Arial"/>
          <w:sz w:val="24"/>
          <w:szCs w:val="24"/>
          <w:shd w:val="clear" w:color="auto" w:fill="FFFFFF"/>
        </w:rPr>
        <w:t>tégica y la administración del t</w:t>
      </w:r>
      <w:r w:rsidRPr="000C7DF3">
        <w:rPr>
          <w:rFonts w:ascii="Arial" w:hAnsi="Arial" w:cs="Arial"/>
          <w:sz w:val="24"/>
          <w:szCs w:val="24"/>
          <w:shd w:val="clear" w:color="auto" w:fill="FFFFFF"/>
        </w:rPr>
        <w:t>alento humano al servicio del Estado, así como la implementación de políticas que satisfagan las necesidades específicas de la institución.</w:t>
      </w: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r w:rsidRPr="000C7DF3">
        <w:rPr>
          <w:rFonts w:ascii="Arial" w:hAnsi="Arial" w:cs="Arial"/>
          <w:sz w:val="24"/>
          <w:szCs w:val="24"/>
          <w:shd w:val="clear" w:color="auto" w:fill="FFFFFF"/>
        </w:rPr>
        <w:t>Esta guía se integra dentro del Modelo Integrado de Planeación y Gestión (MIPG), que ha sido adoptado por la Universidad, y se enmarca en la dimensión del Talento Humano. En su contenido, se difunden los principios y directrices establecidos en la</w:t>
      </w:r>
      <w:r w:rsidR="005652CD">
        <w:rPr>
          <w:rFonts w:ascii="Arial" w:hAnsi="Arial" w:cs="Arial"/>
          <w:sz w:val="24"/>
          <w:szCs w:val="24"/>
          <w:shd w:val="clear" w:color="auto" w:fill="FFFFFF"/>
        </w:rPr>
        <w:t>s normas relacionadas con las "Situaciones A</w:t>
      </w:r>
      <w:r w:rsidRPr="000C7DF3">
        <w:rPr>
          <w:rFonts w:ascii="Arial" w:hAnsi="Arial" w:cs="Arial"/>
          <w:sz w:val="24"/>
          <w:szCs w:val="24"/>
          <w:shd w:val="clear" w:color="auto" w:fill="FFFFFF"/>
        </w:rPr>
        <w:t>dministrativas" de los empleados públicos. Estas normas están consagradas en el Decreto 648 de 2017, que modificó el Decreto 1083 de 2015. El objetivo de estos decretos es modernizar y flexibilizar el empleo público. Además, se hace referencia al Decreto 1042 de 1978, que modifica anualmente los regímenes salariales de ciertos servidores públicos, así como a varios Acuerdos, incluyendo el Acuerdo 105 de 1993, que expide el Estatuto General de la Universidad del Cauca, el Acuerdo 007 de 2006, que establece el Estatuto de Personal Administrativo de la Universidad del Cauca, y el Acuerdo 006 de 2006, que regula la Carrera Administrativa en la Universidad del Cauca.</w:t>
      </w: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r w:rsidRPr="000C7DF3">
        <w:rPr>
          <w:rFonts w:ascii="Arial" w:hAnsi="Arial" w:cs="Arial"/>
          <w:sz w:val="24"/>
          <w:szCs w:val="24"/>
          <w:shd w:val="clear" w:color="auto" w:fill="FFFFFF"/>
        </w:rPr>
        <w:t xml:space="preserve">La comprensión de las situaciones administrativas es </w:t>
      </w:r>
      <w:r w:rsidR="008365B1">
        <w:rPr>
          <w:rFonts w:ascii="Arial" w:hAnsi="Arial" w:cs="Arial"/>
          <w:sz w:val="24"/>
          <w:szCs w:val="24"/>
          <w:shd w:val="clear" w:color="auto" w:fill="FFFFFF"/>
        </w:rPr>
        <w:t>esencial para el control de la Gestión del Talento H</w:t>
      </w:r>
      <w:r w:rsidRPr="000C7DF3">
        <w:rPr>
          <w:rFonts w:ascii="Arial" w:hAnsi="Arial" w:cs="Arial"/>
          <w:sz w:val="24"/>
          <w:szCs w:val="24"/>
          <w:shd w:val="clear" w:color="auto" w:fill="FFFFFF"/>
        </w:rPr>
        <w:t xml:space="preserve">umano, </w:t>
      </w:r>
      <w:r w:rsidR="005652CD">
        <w:rPr>
          <w:rFonts w:ascii="Arial" w:hAnsi="Arial" w:cs="Arial"/>
          <w:sz w:val="24"/>
          <w:szCs w:val="24"/>
          <w:shd w:val="clear" w:color="auto" w:fill="FFFFFF"/>
        </w:rPr>
        <w:t>debido que</w:t>
      </w:r>
      <w:r w:rsidRPr="000C7DF3">
        <w:rPr>
          <w:rFonts w:ascii="Arial" w:hAnsi="Arial" w:cs="Arial"/>
          <w:sz w:val="24"/>
          <w:szCs w:val="24"/>
          <w:shd w:val="clear" w:color="auto" w:fill="FFFFFF"/>
        </w:rPr>
        <w:t xml:space="preserve"> permite que estos empleados orienten sus esfuerzos de manera continua hacia la mejora de la calidad y la integridad de los servicios, en beneficio de la comunidad universitaria.</w:t>
      </w: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r w:rsidRPr="000C7DF3">
        <w:rPr>
          <w:rFonts w:ascii="Arial" w:hAnsi="Arial" w:cs="Arial"/>
          <w:sz w:val="24"/>
          <w:szCs w:val="24"/>
          <w:shd w:val="clear" w:color="auto" w:fill="FFFFFF"/>
        </w:rPr>
        <w:t>Es importante destacar que las disposici</w:t>
      </w:r>
      <w:r w:rsidR="005652CD">
        <w:rPr>
          <w:rFonts w:ascii="Arial" w:hAnsi="Arial" w:cs="Arial"/>
          <w:sz w:val="24"/>
          <w:szCs w:val="24"/>
          <w:shd w:val="clear" w:color="auto" w:fill="FFFFFF"/>
        </w:rPr>
        <w:t>ones contenidas en la "Guía de Situaciones A</w:t>
      </w:r>
      <w:r w:rsidRPr="000C7DF3">
        <w:rPr>
          <w:rFonts w:ascii="Arial" w:hAnsi="Arial" w:cs="Arial"/>
          <w:sz w:val="24"/>
          <w:szCs w:val="24"/>
          <w:shd w:val="clear" w:color="auto" w:fill="FFFFFF"/>
        </w:rPr>
        <w:t>dministrativas" son de aplicación obligatoria para todos los empleados públicos que laboran en la Universidad del Cauca.</w:t>
      </w: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0C7DF3" w:rsidRPr="000C7DF3" w:rsidRDefault="000C7DF3" w:rsidP="000C7DF3">
      <w:pPr>
        <w:shd w:val="clear" w:color="auto" w:fill="FFFFFF"/>
        <w:spacing w:after="0" w:line="240" w:lineRule="auto"/>
        <w:jc w:val="both"/>
        <w:rPr>
          <w:rFonts w:ascii="Arial" w:hAnsi="Arial" w:cs="Arial"/>
          <w:sz w:val="24"/>
          <w:szCs w:val="24"/>
          <w:shd w:val="clear" w:color="auto" w:fill="FFFFFF"/>
        </w:rPr>
      </w:pPr>
    </w:p>
    <w:p w:rsidR="006E7057" w:rsidRPr="00D24731" w:rsidRDefault="006E7057" w:rsidP="000D10A6">
      <w:pPr>
        <w:shd w:val="clear" w:color="auto" w:fill="FFFFFF"/>
        <w:spacing w:after="0" w:line="240" w:lineRule="auto"/>
        <w:jc w:val="both"/>
        <w:rPr>
          <w:rFonts w:ascii="Arial" w:hAnsi="Arial" w:cs="Arial"/>
          <w:sz w:val="24"/>
          <w:szCs w:val="24"/>
          <w:shd w:val="clear" w:color="auto" w:fill="FFFFFF"/>
        </w:rPr>
      </w:pPr>
    </w:p>
    <w:p w:rsidR="00E1099D" w:rsidRPr="00C518EF" w:rsidRDefault="00E11AE7" w:rsidP="00E51FE3">
      <w:pPr>
        <w:pStyle w:val="Ttulo1"/>
        <w:numPr>
          <w:ilvl w:val="0"/>
          <w:numId w:val="22"/>
        </w:numPr>
        <w:rPr>
          <w:shd w:val="clear" w:color="auto" w:fill="FFFFFF"/>
        </w:rPr>
      </w:pPr>
      <w:r w:rsidRPr="00D24731">
        <w:rPr>
          <w:rStyle w:val="Textoennegrita"/>
          <w:rFonts w:cs="Arial"/>
          <w:color w:val="333333"/>
          <w:sz w:val="24"/>
          <w:szCs w:val="24"/>
        </w:rPr>
        <w:br w:type="column"/>
      </w:r>
      <w:bookmarkStart w:id="4" w:name="_Toc146111752"/>
      <w:r w:rsidR="000C7DF3">
        <w:rPr>
          <w:shd w:val="clear" w:color="auto" w:fill="FFFFFF"/>
        </w:rPr>
        <w:lastRenderedPageBreak/>
        <w:t>DEFINICIONE</w:t>
      </w:r>
      <w:r w:rsidR="00C518EF">
        <w:rPr>
          <w:shd w:val="clear" w:color="auto" w:fill="FFFFFF"/>
        </w:rPr>
        <w:t>S</w:t>
      </w:r>
      <w:bookmarkEnd w:id="4"/>
    </w:p>
    <w:p w:rsidR="009164BC" w:rsidRDefault="00351154" w:rsidP="000D10A6">
      <w:pPr>
        <w:shd w:val="clear" w:color="auto" w:fill="FFFFFF"/>
        <w:spacing w:after="0" w:line="240" w:lineRule="auto"/>
        <w:jc w:val="both"/>
        <w:rPr>
          <w:rFonts w:ascii="Arial" w:hAnsi="Arial" w:cs="Arial"/>
          <w:sz w:val="24"/>
          <w:szCs w:val="24"/>
        </w:rPr>
      </w:pPr>
      <w:bookmarkStart w:id="5" w:name="_Toc146030737"/>
      <w:bookmarkStart w:id="6" w:name="_Toc146030866"/>
      <w:bookmarkStart w:id="7" w:name="_Toc146111753"/>
      <w:r w:rsidRPr="00E51FE3">
        <w:rPr>
          <w:rStyle w:val="Ttulo2Car"/>
          <w:noProof/>
          <w:lang w:val="en-US"/>
        </w:rPr>
        <w:drawing>
          <wp:inline distT="0" distB="0" distL="0" distR="0" wp14:anchorId="46D65E7C" wp14:editId="28F3A213">
            <wp:extent cx="344170" cy="428625"/>
            <wp:effectExtent l="0" t="0" r="0" b="9525"/>
            <wp:docPr id="3" name="Imagen 3" descr="29 ideas de Emoji pregunta en 2022 | emoticonos animados, emoticonos  divertid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ideas de Emoji pregunta en 2022 | emoticonos animados, emoticonos  divertidos,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356112" cy="443498"/>
                    </a:xfrm>
                    <a:prstGeom prst="rect">
                      <a:avLst/>
                    </a:prstGeom>
                    <a:noFill/>
                    <a:ln>
                      <a:noFill/>
                    </a:ln>
                  </pic:spPr>
                </pic:pic>
              </a:graphicData>
            </a:graphic>
          </wp:inline>
        </w:drawing>
      </w:r>
      <w:r w:rsidR="009164BC" w:rsidRPr="00E51FE3">
        <w:rPr>
          <w:rStyle w:val="Ttulo2Car"/>
        </w:rPr>
        <w:t xml:space="preserve"> </w:t>
      </w:r>
      <w:r w:rsidR="00E51FE3" w:rsidRPr="00E51FE3">
        <w:rPr>
          <w:rStyle w:val="Ttulo2Car"/>
        </w:rPr>
        <w:t>2.1</w:t>
      </w:r>
      <w:bookmarkEnd w:id="5"/>
      <w:bookmarkEnd w:id="6"/>
      <w:bookmarkEnd w:id="7"/>
      <w:r w:rsidR="00E51FE3">
        <w:rPr>
          <w:rFonts w:ascii="Arial" w:hAnsi="Arial" w:cs="Arial"/>
          <w:b/>
          <w:sz w:val="24"/>
          <w:szCs w:val="24"/>
        </w:rPr>
        <w:t xml:space="preserve"> </w:t>
      </w:r>
      <w:r w:rsidR="00776437">
        <w:rPr>
          <w:rStyle w:val="Ttulo2Car"/>
          <w:b w:val="0"/>
        </w:rPr>
        <w:t>¿Qué</w:t>
      </w:r>
      <w:r w:rsidRPr="00E51FE3">
        <w:rPr>
          <w:rStyle w:val="Ttulo2Car"/>
          <w:b w:val="0"/>
        </w:rPr>
        <w:t xml:space="preserve"> son las S</w:t>
      </w:r>
      <w:r w:rsidR="00E1099D" w:rsidRPr="00E51FE3">
        <w:rPr>
          <w:rStyle w:val="Ttulo2Car"/>
          <w:b w:val="0"/>
        </w:rPr>
        <w:t>ituaciones</w:t>
      </w:r>
      <w:r w:rsidRPr="00E51FE3">
        <w:rPr>
          <w:rStyle w:val="Ttulo2Car"/>
          <w:b w:val="0"/>
        </w:rPr>
        <w:t xml:space="preserve"> A</w:t>
      </w:r>
      <w:r w:rsidR="00E1099D" w:rsidRPr="00E51FE3">
        <w:rPr>
          <w:rStyle w:val="Ttulo2Car"/>
          <w:b w:val="0"/>
        </w:rPr>
        <w:t>dministrativas</w:t>
      </w:r>
      <w:r w:rsidRPr="00E51FE3">
        <w:rPr>
          <w:rStyle w:val="Ttulo2Car"/>
          <w:b w:val="0"/>
        </w:rPr>
        <w:t>?</w:t>
      </w:r>
      <w:r w:rsidR="009164BC" w:rsidRPr="00E51FE3">
        <w:rPr>
          <w:rStyle w:val="Ttulo2Car"/>
          <w:b w:val="0"/>
        </w:rPr>
        <w:t>:</w:t>
      </w:r>
      <w:r w:rsidR="00E1099D" w:rsidRPr="00D24731">
        <w:rPr>
          <w:rFonts w:ascii="Arial" w:hAnsi="Arial" w:cs="Arial"/>
          <w:sz w:val="24"/>
          <w:szCs w:val="24"/>
        </w:rPr>
        <w:t xml:space="preserve"> </w:t>
      </w:r>
    </w:p>
    <w:p w:rsidR="009164BC" w:rsidRDefault="009164BC" w:rsidP="000D10A6">
      <w:pPr>
        <w:shd w:val="clear" w:color="auto" w:fill="FFFFFF"/>
        <w:spacing w:after="0" w:line="240" w:lineRule="auto"/>
        <w:jc w:val="both"/>
        <w:rPr>
          <w:rFonts w:ascii="Arial" w:hAnsi="Arial" w:cs="Arial"/>
          <w:sz w:val="24"/>
          <w:szCs w:val="24"/>
        </w:rPr>
      </w:pPr>
    </w:p>
    <w:p w:rsidR="00266858" w:rsidRDefault="00E1099D" w:rsidP="000D10A6">
      <w:pPr>
        <w:shd w:val="clear" w:color="auto" w:fill="FFFFFF"/>
        <w:spacing w:after="0" w:line="240" w:lineRule="auto"/>
        <w:jc w:val="both"/>
        <w:rPr>
          <w:rFonts w:ascii="Arial" w:hAnsi="Arial" w:cs="Arial"/>
          <w:sz w:val="24"/>
          <w:szCs w:val="24"/>
        </w:rPr>
      </w:pPr>
      <w:r w:rsidRPr="00D24731">
        <w:rPr>
          <w:rFonts w:ascii="Arial" w:hAnsi="Arial" w:cs="Arial"/>
          <w:sz w:val="24"/>
          <w:szCs w:val="24"/>
        </w:rPr>
        <w:t xml:space="preserve">Son circunstancias en las que se pueden encontrar los empleados públicos frente a la Administración durante su relación laboral. </w:t>
      </w:r>
    </w:p>
    <w:p w:rsidR="003C593E" w:rsidRPr="00D24731" w:rsidRDefault="003C593E" w:rsidP="000D10A6">
      <w:pPr>
        <w:shd w:val="clear" w:color="auto" w:fill="FFFFFF"/>
        <w:spacing w:after="0" w:line="240" w:lineRule="auto"/>
        <w:jc w:val="both"/>
        <w:rPr>
          <w:rFonts w:ascii="Arial" w:hAnsi="Arial" w:cs="Arial"/>
          <w:sz w:val="24"/>
          <w:szCs w:val="24"/>
        </w:rPr>
      </w:pPr>
    </w:p>
    <w:p w:rsidR="003C593E" w:rsidRPr="003C593E" w:rsidRDefault="003C593E" w:rsidP="003C593E">
      <w:pPr>
        <w:shd w:val="clear" w:color="auto" w:fill="FFFFFF"/>
        <w:spacing w:after="0" w:line="240" w:lineRule="auto"/>
        <w:jc w:val="center"/>
        <w:rPr>
          <w:rFonts w:ascii="Poppins ExtraBold" w:hAnsi="Poppins ExtraBold" w:cs="Poppins ExtraBold"/>
          <w:color w:val="2E74B5" w:themeColor="accent1" w:themeShade="BF"/>
          <w:sz w:val="40"/>
          <w:szCs w:val="40"/>
        </w:rPr>
      </w:pPr>
      <w:r w:rsidRPr="003C593E">
        <w:rPr>
          <w:rFonts w:ascii="Poppins ExtraBold" w:hAnsi="Poppins ExtraBold" w:cs="Poppins ExtraBold"/>
          <w:color w:val="2E74B5" w:themeColor="accent1" w:themeShade="BF"/>
          <w:sz w:val="40"/>
          <w:szCs w:val="40"/>
        </w:rPr>
        <w:t xml:space="preserve">SITUACIONES </w:t>
      </w:r>
    </w:p>
    <w:p w:rsidR="003C593E" w:rsidRPr="003C593E" w:rsidRDefault="003C593E" w:rsidP="003C593E">
      <w:pPr>
        <w:shd w:val="clear" w:color="auto" w:fill="FFFFFF"/>
        <w:spacing w:after="0" w:line="240" w:lineRule="auto"/>
        <w:jc w:val="center"/>
        <w:rPr>
          <w:rFonts w:ascii="Poppins ExtraBold" w:hAnsi="Poppins ExtraBold" w:cs="Poppins ExtraBold"/>
          <w:color w:val="2E74B5" w:themeColor="accent1" w:themeShade="BF"/>
          <w:sz w:val="40"/>
          <w:szCs w:val="40"/>
        </w:rPr>
      </w:pPr>
      <w:r w:rsidRPr="003C593E">
        <w:rPr>
          <w:rFonts w:ascii="Poppins ExtraBold" w:hAnsi="Poppins ExtraBold" w:cs="Poppins ExtraBold"/>
          <w:color w:val="2E74B5" w:themeColor="accent1" w:themeShade="BF"/>
          <w:sz w:val="40"/>
          <w:szCs w:val="40"/>
        </w:rPr>
        <w:t xml:space="preserve">ADMINISTRATIVAS </w:t>
      </w:r>
    </w:p>
    <w:p w:rsidR="00351154" w:rsidRPr="003C593E" w:rsidRDefault="003C593E" w:rsidP="003C593E">
      <w:pPr>
        <w:shd w:val="clear" w:color="auto" w:fill="FFFFFF"/>
        <w:spacing w:after="0" w:line="240" w:lineRule="auto"/>
        <w:jc w:val="center"/>
        <w:rPr>
          <w:rFonts w:ascii="Poppins ExtraBold" w:hAnsi="Poppins ExtraBold" w:cs="Poppins ExtraBold"/>
          <w:sz w:val="40"/>
          <w:szCs w:val="40"/>
        </w:rPr>
      </w:pPr>
      <w:r w:rsidRPr="00D24731">
        <w:rPr>
          <w:rFonts w:ascii="Arial" w:hAnsi="Arial" w:cs="Arial"/>
          <w:noProof/>
          <w:lang w:val="en-US"/>
        </w:rPr>
        <w:t xml:space="preserve"> </w:t>
      </w:r>
      <w:r w:rsidR="00E51FE3" w:rsidRPr="00D24731">
        <w:rPr>
          <w:rFonts w:ascii="Arial" w:hAnsi="Arial" w:cs="Arial"/>
          <w:noProof/>
          <w:lang w:val="en-US"/>
        </w:rPr>
        <w:drawing>
          <wp:inline distT="0" distB="0" distL="0" distR="0" wp14:anchorId="259D8361" wp14:editId="26C5D6DD">
            <wp:extent cx="2430055" cy="947405"/>
            <wp:effectExtent l="0" t="0" r="1905" b="0"/>
            <wp:docPr id="2" name="Imagen 2" descr="Situaciones administrativas. - UGT SERVICIOS PÚBLICOS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uaciones administrativas. - UGT SERVICIOS PÚBLICOS DE MADRID"/>
                    <pic:cNvPicPr>
                      <a:picLocks noChangeAspect="1" noChangeArrowheads="1"/>
                    </pic:cNvPicPr>
                  </pic:nvPicPr>
                  <pic:blipFill rotWithShape="1">
                    <a:blip r:embed="rId11">
                      <a:extLst>
                        <a:ext uri="{28A0092B-C50C-407E-A947-70E740481C1C}">
                          <a14:useLocalDpi xmlns:a14="http://schemas.microsoft.com/office/drawing/2010/main" val="0"/>
                        </a:ext>
                      </a:extLst>
                    </a:blip>
                    <a:srcRect l="49936" t="8655" b="14407"/>
                    <a:stretch/>
                  </pic:blipFill>
                  <pic:spPr bwMode="auto">
                    <a:xfrm>
                      <a:off x="0" y="0"/>
                      <a:ext cx="2430055" cy="947405"/>
                    </a:xfrm>
                    <a:prstGeom prst="rect">
                      <a:avLst/>
                    </a:prstGeom>
                    <a:noFill/>
                    <a:ln>
                      <a:noFill/>
                    </a:ln>
                    <a:extLst>
                      <a:ext uri="{53640926-AAD7-44D8-BBD7-CCE9431645EC}">
                        <a14:shadowObscured xmlns:a14="http://schemas.microsoft.com/office/drawing/2010/main"/>
                      </a:ext>
                    </a:extLst>
                  </pic:spPr>
                </pic:pic>
              </a:graphicData>
            </a:graphic>
          </wp:inline>
        </w:drawing>
      </w:r>
    </w:p>
    <w:p w:rsidR="009164BC" w:rsidRPr="00E51FE3" w:rsidRDefault="00351154" w:rsidP="000D10A6">
      <w:pPr>
        <w:shd w:val="clear" w:color="auto" w:fill="FFFFFF"/>
        <w:spacing w:after="0" w:line="240" w:lineRule="auto"/>
        <w:jc w:val="both"/>
        <w:rPr>
          <w:rFonts w:ascii="Arial" w:eastAsia="Times New Roman" w:hAnsi="Arial" w:cs="Arial"/>
          <w:sz w:val="24"/>
          <w:szCs w:val="24"/>
          <w:lang w:eastAsia="es-CO"/>
        </w:rPr>
      </w:pPr>
      <w:r w:rsidRPr="00E51FE3">
        <w:rPr>
          <w:rFonts w:ascii="Arial" w:hAnsi="Arial" w:cs="Arial"/>
          <w:noProof/>
          <w:lang w:val="en-US"/>
        </w:rPr>
        <w:drawing>
          <wp:inline distT="0" distB="0" distL="0" distR="0" wp14:anchorId="0ED09FB9" wp14:editId="748C41F6">
            <wp:extent cx="344170" cy="428625"/>
            <wp:effectExtent l="0" t="0" r="0" b="9525"/>
            <wp:docPr id="4" name="Imagen 4" descr="29 ideas de Emoji pregunta en 2022 | emoticonos animados, emoticonos  divertid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ideas de Emoji pregunta en 2022 | emoticonos animados, emoticonos  divertidos,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356112" cy="443498"/>
                    </a:xfrm>
                    <a:prstGeom prst="rect">
                      <a:avLst/>
                    </a:prstGeom>
                    <a:noFill/>
                    <a:ln>
                      <a:noFill/>
                    </a:ln>
                  </pic:spPr>
                </pic:pic>
              </a:graphicData>
            </a:graphic>
          </wp:inline>
        </w:drawing>
      </w:r>
      <w:r w:rsidR="00E51FE3">
        <w:rPr>
          <w:rStyle w:val="Ttulo2Car"/>
        </w:rPr>
        <w:t xml:space="preserve">2.2 </w:t>
      </w:r>
      <w:r w:rsidRPr="00E51FE3">
        <w:rPr>
          <w:rStyle w:val="Ttulo2Car"/>
        </w:rPr>
        <w:t>¿Cuáles son las</w:t>
      </w:r>
      <w:r w:rsidR="00A6697E" w:rsidRPr="00E51FE3">
        <w:rPr>
          <w:rStyle w:val="Ttulo2Car"/>
        </w:rPr>
        <w:t> </w:t>
      </w:r>
      <w:r w:rsidRPr="00E51FE3">
        <w:rPr>
          <w:rStyle w:val="Ttulo2Car"/>
        </w:rPr>
        <w:t>Situaciones A</w:t>
      </w:r>
      <w:r w:rsidR="00A6697E" w:rsidRPr="00E51FE3">
        <w:rPr>
          <w:rStyle w:val="Ttulo2Car"/>
        </w:rPr>
        <w:t>dministrativas</w:t>
      </w:r>
      <w:r w:rsidRPr="00E51FE3">
        <w:rPr>
          <w:rStyle w:val="Ttulo2Car"/>
        </w:rPr>
        <w:t>?:</w:t>
      </w:r>
      <w:r w:rsidR="00A6697E" w:rsidRPr="00E51FE3">
        <w:rPr>
          <w:rFonts w:ascii="Arial" w:eastAsia="Times New Roman" w:hAnsi="Arial" w:cs="Arial"/>
          <w:sz w:val="24"/>
          <w:szCs w:val="24"/>
          <w:lang w:eastAsia="es-CO"/>
        </w:rPr>
        <w:t> </w:t>
      </w:r>
    </w:p>
    <w:p w:rsidR="009164BC" w:rsidRDefault="009164BC" w:rsidP="000D10A6">
      <w:pPr>
        <w:shd w:val="clear" w:color="auto" w:fill="FFFFFF"/>
        <w:spacing w:after="0" w:line="240" w:lineRule="auto"/>
        <w:jc w:val="both"/>
        <w:rPr>
          <w:rFonts w:ascii="Arial" w:eastAsia="Times New Roman" w:hAnsi="Arial" w:cs="Arial"/>
          <w:sz w:val="24"/>
          <w:szCs w:val="24"/>
          <w:lang w:eastAsia="es-CO"/>
        </w:rPr>
      </w:pPr>
    </w:p>
    <w:p w:rsidR="00A6697E"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El empleado público durante su relación legal y reglamentaria se puede encontrar en las siguientes situaciones administrativas:</w:t>
      </w:r>
    </w:p>
    <w:p w:rsidR="00E51FE3" w:rsidRDefault="00E51FE3" w:rsidP="00BE27FA">
      <w:pPr>
        <w:rPr>
          <w:lang w:eastAsia="es-CO"/>
        </w:rPr>
      </w:pPr>
    </w:p>
    <w:tbl>
      <w:tblPr>
        <w:tblStyle w:val="Tabladecuadrcula1clara-nfasis5"/>
        <w:tblW w:w="8931" w:type="dxa"/>
        <w:tblLook w:val="04A0" w:firstRow="1" w:lastRow="0" w:firstColumn="1" w:lastColumn="0" w:noHBand="0" w:noVBand="1"/>
      </w:tblPr>
      <w:tblGrid>
        <w:gridCol w:w="709"/>
        <w:gridCol w:w="8222"/>
      </w:tblGrid>
      <w:tr w:rsidR="009164BC" w:rsidTr="003C593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9" w:type="dxa"/>
            <w:shd w:val="clear" w:color="auto" w:fill="F2F2F2" w:themeFill="background1" w:themeFillShade="F2"/>
          </w:tcPr>
          <w:p w:rsidR="00E51FE3" w:rsidRPr="003C593E" w:rsidRDefault="00E51FE3" w:rsidP="003C593E">
            <w:pPr>
              <w:jc w:val="center"/>
              <w:rPr>
                <w:lang w:eastAsia="es-CO"/>
              </w:rPr>
            </w:pPr>
          </w:p>
          <w:p w:rsidR="009164BC" w:rsidRPr="003C593E" w:rsidRDefault="003C593E" w:rsidP="003C593E">
            <w:pPr>
              <w:jc w:val="center"/>
              <w:rPr>
                <w:lang w:eastAsia="es-CO"/>
              </w:rPr>
            </w:pPr>
            <w:r w:rsidRPr="003C593E">
              <w:rPr>
                <w:rStyle w:val="Ttulo2Car"/>
                <w:color w:val="000000" w:themeColor="text1"/>
                <w:sz w:val="28"/>
              </w:rPr>
              <w:t>N°</w:t>
            </w:r>
          </w:p>
        </w:tc>
        <w:tc>
          <w:tcPr>
            <w:tcW w:w="8222" w:type="dxa"/>
            <w:shd w:val="clear" w:color="auto" w:fill="F2F2F2" w:themeFill="background1" w:themeFillShade="F2"/>
          </w:tcPr>
          <w:p w:rsidR="00E51FE3" w:rsidRDefault="003C593E" w:rsidP="003C593E">
            <w:pPr>
              <w:jc w:val="center"/>
              <w:cnfStyle w:val="100000000000" w:firstRow="1" w:lastRow="0" w:firstColumn="0" w:lastColumn="0" w:oddVBand="0" w:evenVBand="0" w:oddHBand="0" w:evenHBand="0" w:firstRowFirstColumn="0" w:firstRowLastColumn="0" w:lastRowFirstColumn="0" w:lastRowLastColumn="0"/>
              <w:rPr>
                <w:rStyle w:val="Ttulo2Car"/>
                <w:b/>
                <w:color w:val="000000" w:themeColor="text1"/>
                <w:sz w:val="28"/>
              </w:rPr>
            </w:pPr>
            <w:r w:rsidRPr="003C593E">
              <w:rPr>
                <w:rStyle w:val="Ttulo2Car"/>
                <w:b/>
                <w:color w:val="000000" w:themeColor="text1"/>
                <w:sz w:val="28"/>
              </w:rPr>
              <w:br/>
            </w:r>
            <w:bookmarkStart w:id="8" w:name="_Toc146030867"/>
            <w:bookmarkStart w:id="9" w:name="_Toc146111754"/>
            <w:r w:rsidRPr="003C593E">
              <w:rPr>
                <w:rStyle w:val="Ttulo2Car"/>
                <w:b/>
                <w:color w:val="000000" w:themeColor="text1"/>
                <w:sz w:val="28"/>
              </w:rPr>
              <w:t>TIPOLOGÍA DE SITUACIONES ADMINISTRATIVAS</w:t>
            </w:r>
            <w:bookmarkEnd w:id="8"/>
            <w:bookmarkEnd w:id="9"/>
          </w:p>
          <w:p w:rsidR="003C593E" w:rsidRPr="003C593E" w:rsidRDefault="003C593E" w:rsidP="003C593E">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theme="majorBidi"/>
                <w:color w:val="000000" w:themeColor="text1"/>
                <w:sz w:val="28"/>
                <w:szCs w:val="26"/>
              </w:rPr>
            </w:pPr>
          </w:p>
        </w:tc>
      </w:tr>
      <w:tr w:rsidR="009164BC" w:rsidTr="003C593E">
        <w:trPr>
          <w:trHeight w:val="328"/>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2Car"/>
                <w:rFonts w:cs="Arial"/>
                <w:color w:val="000000" w:themeColor="text1"/>
                <w:szCs w:val="24"/>
              </w:rPr>
            </w:pPr>
            <w:bookmarkStart w:id="10" w:name="_Toc146030739"/>
            <w:bookmarkStart w:id="11" w:name="_Toc146030868"/>
            <w:bookmarkStart w:id="12" w:name="_Toc146111755"/>
            <w:r w:rsidRPr="009164BC">
              <w:rPr>
                <w:rStyle w:val="Ttulo2Car"/>
                <w:rFonts w:cs="Arial"/>
                <w:color w:val="000000" w:themeColor="text1"/>
                <w:szCs w:val="24"/>
              </w:rPr>
              <w:t>1</w:t>
            </w:r>
            <w:bookmarkEnd w:id="10"/>
            <w:bookmarkEnd w:id="11"/>
            <w:bookmarkEnd w:id="12"/>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lang w:eastAsia="es-CO"/>
              </w:rPr>
            </w:pPr>
            <w:bookmarkStart w:id="13" w:name="_Toc146030869"/>
            <w:bookmarkStart w:id="14" w:name="_Toc146111756"/>
            <w:r w:rsidRPr="009164BC">
              <w:rPr>
                <w:rStyle w:val="Ttulo2Car"/>
                <w:rFonts w:cs="Arial"/>
                <w:b w:val="0"/>
                <w:color w:val="000000" w:themeColor="text1"/>
                <w:sz w:val="28"/>
                <w:szCs w:val="24"/>
              </w:rPr>
              <w:t>En servicio activo</w:t>
            </w:r>
            <w:bookmarkEnd w:id="13"/>
            <w:bookmarkEnd w:id="14"/>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15" w:name="_Toc146030870"/>
            <w:bookmarkStart w:id="16" w:name="_Toc146111757"/>
            <w:r w:rsidRPr="009164BC">
              <w:rPr>
                <w:rStyle w:val="Ttulo3Car"/>
                <w:rFonts w:cs="Arial"/>
                <w:b w:val="0"/>
              </w:rPr>
              <w:t>2</w:t>
            </w:r>
            <w:bookmarkEnd w:id="15"/>
            <w:bookmarkEnd w:id="16"/>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lang w:eastAsia="es-CO"/>
              </w:rPr>
            </w:pPr>
            <w:bookmarkStart w:id="17" w:name="_Toc146030871"/>
            <w:bookmarkStart w:id="18" w:name="_Toc146111758"/>
            <w:r w:rsidRPr="009164BC">
              <w:rPr>
                <w:rStyle w:val="Ttulo3Car"/>
                <w:rFonts w:cs="Arial"/>
                <w:sz w:val="28"/>
              </w:rPr>
              <w:t>En licencia</w:t>
            </w:r>
            <w:bookmarkEnd w:id="17"/>
            <w:bookmarkEnd w:id="18"/>
            <w:r w:rsidRPr="009164BC">
              <w:rPr>
                <w:sz w:val="28"/>
              </w:rPr>
              <w:t>.</w:t>
            </w:r>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19" w:name="_Toc146030872"/>
            <w:bookmarkStart w:id="20" w:name="_Toc146111759"/>
            <w:r w:rsidRPr="009164BC">
              <w:rPr>
                <w:rStyle w:val="Ttulo3Car"/>
                <w:rFonts w:cs="Arial"/>
                <w:b w:val="0"/>
              </w:rPr>
              <w:t>3</w:t>
            </w:r>
            <w:bookmarkEnd w:id="19"/>
            <w:bookmarkEnd w:id="20"/>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lang w:eastAsia="es-CO"/>
              </w:rPr>
            </w:pPr>
            <w:bookmarkStart w:id="21" w:name="_Toc146030873"/>
            <w:bookmarkStart w:id="22" w:name="_Toc146111760"/>
            <w:r w:rsidRPr="009164BC">
              <w:rPr>
                <w:rStyle w:val="Ttulo3Car"/>
                <w:rFonts w:cs="Arial"/>
                <w:sz w:val="28"/>
              </w:rPr>
              <w:t>En permiso</w:t>
            </w:r>
            <w:bookmarkEnd w:id="21"/>
            <w:bookmarkEnd w:id="22"/>
            <w:r w:rsidRPr="009164BC">
              <w:rPr>
                <w:sz w:val="28"/>
              </w:rPr>
              <w:t>.</w:t>
            </w:r>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23" w:name="_Toc146030874"/>
            <w:bookmarkStart w:id="24" w:name="_Toc146111761"/>
            <w:r w:rsidRPr="009164BC">
              <w:rPr>
                <w:rStyle w:val="Ttulo3Car"/>
                <w:rFonts w:cs="Arial"/>
                <w:b w:val="0"/>
              </w:rPr>
              <w:t>4</w:t>
            </w:r>
            <w:bookmarkEnd w:id="23"/>
            <w:bookmarkEnd w:id="24"/>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rPr>
            </w:pPr>
            <w:bookmarkStart w:id="25" w:name="_Toc146030875"/>
            <w:bookmarkStart w:id="26" w:name="_Toc146111762"/>
            <w:r w:rsidRPr="009164BC">
              <w:rPr>
                <w:rStyle w:val="Ttulo3Car"/>
                <w:rFonts w:cs="Arial"/>
                <w:sz w:val="28"/>
              </w:rPr>
              <w:t>En comisión</w:t>
            </w:r>
            <w:bookmarkEnd w:id="25"/>
            <w:bookmarkEnd w:id="26"/>
            <w:r w:rsidRPr="009164BC">
              <w:rPr>
                <w:sz w:val="28"/>
              </w:rPr>
              <w:t>.</w:t>
            </w:r>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27" w:name="_Toc146030876"/>
            <w:bookmarkStart w:id="28" w:name="_Toc146111763"/>
            <w:r w:rsidRPr="009164BC">
              <w:rPr>
                <w:rStyle w:val="Ttulo3Car"/>
                <w:rFonts w:cs="Arial"/>
                <w:b w:val="0"/>
              </w:rPr>
              <w:t>5</w:t>
            </w:r>
            <w:bookmarkEnd w:id="27"/>
            <w:bookmarkEnd w:id="28"/>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lang w:eastAsia="es-CO"/>
              </w:rPr>
            </w:pPr>
            <w:bookmarkStart w:id="29" w:name="_Toc146030877"/>
            <w:bookmarkStart w:id="30" w:name="_Toc146111764"/>
            <w:r w:rsidRPr="009164BC">
              <w:rPr>
                <w:rStyle w:val="Ttulo3Car"/>
                <w:rFonts w:cs="Arial"/>
                <w:sz w:val="28"/>
              </w:rPr>
              <w:t>En Encargo</w:t>
            </w:r>
            <w:bookmarkEnd w:id="29"/>
            <w:bookmarkEnd w:id="30"/>
          </w:p>
        </w:tc>
      </w:tr>
      <w:tr w:rsidR="009164BC" w:rsidTr="003C593E">
        <w:trPr>
          <w:trHeight w:val="104"/>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31" w:name="_Toc146030878"/>
            <w:bookmarkStart w:id="32" w:name="_Toc146111765"/>
            <w:r w:rsidRPr="009164BC">
              <w:rPr>
                <w:rStyle w:val="Ttulo3Car"/>
                <w:rFonts w:cs="Arial"/>
                <w:b w:val="0"/>
              </w:rPr>
              <w:t>6</w:t>
            </w:r>
            <w:bookmarkEnd w:id="31"/>
            <w:bookmarkEnd w:id="32"/>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rPr>
            </w:pPr>
            <w:bookmarkStart w:id="33" w:name="_Toc146030879"/>
            <w:bookmarkStart w:id="34" w:name="_Toc146111766"/>
            <w:r w:rsidRPr="009164BC">
              <w:rPr>
                <w:rStyle w:val="Ttulo3Car"/>
                <w:rFonts w:cs="Arial"/>
                <w:sz w:val="28"/>
              </w:rPr>
              <w:t>Suspendido o separado en el ejercicio de sus funciones</w:t>
            </w:r>
            <w:bookmarkEnd w:id="33"/>
            <w:bookmarkEnd w:id="34"/>
            <w:r w:rsidRPr="009164BC">
              <w:rPr>
                <w:sz w:val="28"/>
              </w:rPr>
              <w:t>.</w:t>
            </w:r>
          </w:p>
        </w:tc>
      </w:tr>
      <w:tr w:rsidR="009164BC" w:rsidTr="003C593E">
        <w:trPr>
          <w:trHeight w:val="25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35" w:name="_Toc146030880"/>
            <w:bookmarkStart w:id="36" w:name="_Toc146111767"/>
            <w:r w:rsidRPr="009164BC">
              <w:rPr>
                <w:rStyle w:val="Ttulo3Car"/>
                <w:rFonts w:cs="Arial"/>
                <w:b w:val="0"/>
              </w:rPr>
              <w:t>7</w:t>
            </w:r>
            <w:bookmarkEnd w:id="35"/>
            <w:bookmarkEnd w:id="36"/>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rStyle w:val="Ttulo3Car"/>
                <w:rFonts w:cs="Arial"/>
                <w:sz w:val="28"/>
              </w:rPr>
            </w:pPr>
            <w:bookmarkStart w:id="37" w:name="_Toc146030881"/>
            <w:bookmarkStart w:id="38" w:name="_Toc146111768"/>
            <w:r w:rsidRPr="009164BC">
              <w:rPr>
                <w:rStyle w:val="Ttulo3Car"/>
                <w:rFonts w:cs="Arial"/>
                <w:sz w:val="28"/>
              </w:rPr>
              <w:t>En periodo de prueba</w:t>
            </w:r>
            <w:bookmarkEnd w:id="37"/>
            <w:bookmarkEnd w:id="38"/>
            <w:r w:rsidRPr="009164BC">
              <w:rPr>
                <w:sz w:val="28"/>
              </w:rPr>
              <w:t>.</w:t>
            </w:r>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39" w:name="_Toc146030882"/>
            <w:bookmarkStart w:id="40" w:name="_Toc146111769"/>
            <w:r w:rsidRPr="009164BC">
              <w:rPr>
                <w:rStyle w:val="Ttulo3Car"/>
                <w:rFonts w:cs="Arial"/>
                <w:b w:val="0"/>
              </w:rPr>
              <w:t>8</w:t>
            </w:r>
            <w:bookmarkEnd w:id="39"/>
            <w:bookmarkEnd w:id="40"/>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sz w:val="28"/>
                <w:lang w:eastAsia="es-CO"/>
              </w:rPr>
            </w:pPr>
            <w:bookmarkStart w:id="41" w:name="_Toc146030883"/>
            <w:bookmarkStart w:id="42" w:name="_Toc146111770"/>
            <w:r w:rsidRPr="009164BC">
              <w:rPr>
                <w:rStyle w:val="Ttulo3Car"/>
                <w:rFonts w:cs="Arial"/>
                <w:sz w:val="28"/>
              </w:rPr>
              <w:t>En vacaciones</w:t>
            </w:r>
            <w:bookmarkEnd w:id="41"/>
            <w:bookmarkEnd w:id="42"/>
            <w:r w:rsidRPr="009164BC">
              <w:rPr>
                <w:sz w:val="28"/>
              </w:rPr>
              <w:t>.</w:t>
            </w:r>
          </w:p>
        </w:tc>
      </w:tr>
      <w:tr w:rsidR="009164BC" w:rsidTr="003C593E">
        <w:trPr>
          <w:trHeight w:val="310"/>
        </w:trPr>
        <w:tc>
          <w:tcPr>
            <w:cnfStyle w:val="001000000000" w:firstRow="0" w:lastRow="0" w:firstColumn="1" w:lastColumn="0" w:oddVBand="0" w:evenVBand="0" w:oddHBand="0" w:evenHBand="0" w:firstRowFirstColumn="0" w:firstRowLastColumn="0" w:lastRowFirstColumn="0" w:lastRowLastColumn="0"/>
            <w:tcW w:w="709" w:type="dxa"/>
          </w:tcPr>
          <w:p w:rsidR="009164BC" w:rsidRPr="009164BC" w:rsidRDefault="009164BC" w:rsidP="00D121C1">
            <w:pPr>
              <w:jc w:val="center"/>
              <w:rPr>
                <w:rStyle w:val="Ttulo3Car"/>
                <w:rFonts w:cs="Arial"/>
                <w:b w:val="0"/>
              </w:rPr>
            </w:pPr>
            <w:bookmarkStart w:id="43" w:name="_Toc146030884"/>
            <w:bookmarkStart w:id="44" w:name="_Toc146111771"/>
            <w:r w:rsidRPr="009164BC">
              <w:rPr>
                <w:rStyle w:val="Ttulo3Car"/>
                <w:rFonts w:cs="Arial"/>
                <w:b w:val="0"/>
              </w:rPr>
              <w:t>9</w:t>
            </w:r>
            <w:bookmarkEnd w:id="43"/>
            <w:bookmarkEnd w:id="44"/>
          </w:p>
        </w:tc>
        <w:tc>
          <w:tcPr>
            <w:tcW w:w="8222" w:type="dxa"/>
          </w:tcPr>
          <w:p w:rsidR="009164BC" w:rsidRPr="009164BC" w:rsidRDefault="009164BC" w:rsidP="00D121C1">
            <w:pPr>
              <w:jc w:val="center"/>
              <w:cnfStyle w:val="000000000000" w:firstRow="0" w:lastRow="0" w:firstColumn="0" w:lastColumn="0" w:oddVBand="0" w:evenVBand="0" w:oddHBand="0" w:evenHBand="0" w:firstRowFirstColumn="0" w:firstRowLastColumn="0" w:lastRowFirstColumn="0" w:lastRowLastColumn="0"/>
              <w:rPr>
                <w:rStyle w:val="Ttulo3Car"/>
                <w:rFonts w:cs="Arial"/>
                <w:sz w:val="28"/>
              </w:rPr>
            </w:pPr>
            <w:bookmarkStart w:id="45" w:name="_Toc146030885"/>
            <w:bookmarkStart w:id="46" w:name="_Toc146111772"/>
            <w:r w:rsidRPr="009164BC">
              <w:rPr>
                <w:rStyle w:val="Ttulo3Car"/>
                <w:rFonts w:cs="Arial"/>
                <w:sz w:val="28"/>
              </w:rPr>
              <w:t>En descanso compensado</w:t>
            </w:r>
            <w:bookmarkEnd w:id="45"/>
            <w:bookmarkEnd w:id="46"/>
          </w:p>
        </w:tc>
      </w:tr>
    </w:tbl>
    <w:p w:rsidR="009164BC" w:rsidRDefault="009164BC" w:rsidP="00BE27FA">
      <w:pPr>
        <w:jc w:val="center"/>
        <w:rPr>
          <w:lang w:eastAsia="es-CO"/>
        </w:rPr>
      </w:pPr>
    </w:p>
    <w:p w:rsidR="00585864" w:rsidRPr="00D24731" w:rsidRDefault="00585864" w:rsidP="000D10A6">
      <w:pPr>
        <w:shd w:val="clear" w:color="auto" w:fill="FFFFFF"/>
        <w:spacing w:after="0" w:line="240" w:lineRule="auto"/>
        <w:jc w:val="both"/>
        <w:rPr>
          <w:rFonts w:ascii="Arial" w:hAnsi="Arial" w:cs="Arial"/>
          <w:b/>
          <w:bCs/>
          <w:i/>
          <w:iCs/>
          <w:color w:val="333333"/>
        </w:rPr>
      </w:pPr>
    </w:p>
    <w:tbl>
      <w:tblPr>
        <w:tblStyle w:val="Tablanormal4"/>
        <w:tblW w:w="0" w:type="auto"/>
        <w:tblLook w:val="04A0" w:firstRow="1" w:lastRow="0" w:firstColumn="1" w:lastColumn="0" w:noHBand="0" w:noVBand="1"/>
      </w:tblPr>
      <w:tblGrid>
        <w:gridCol w:w="3553"/>
        <w:gridCol w:w="2814"/>
        <w:gridCol w:w="2471"/>
      </w:tblGrid>
      <w:tr w:rsidR="00585864" w:rsidRPr="00D24731" w:rsidTr="00854589">
        <w:trPr>
          <w:cnfStyle w:val="100000000000" w:firstRow="1" w:lastRow="0" w:firstColumn="0" w:lastColumn="0" w:oddVBand="0" w:evenVBand="0" w:oddHBand="0" w:evenHBand="0" w:firstRowFirstColumn="0" w:firstRowLastColumn="0" w:lastRowFirstColumn="0" w:lastRowLastColumn="0"/>
          <w:trHeight w:val="2593"/>
        </w:trPr>
        <w:tc>
          <w:tcPr>
            <w:cnfStyle w:val="001000000000" w:firstRow="0" w:lastRow="0" w:firstColumn="1" w:lastColumn="0" w:oddVBand="0" w:evenVBand="0" w:oddHBand="0" w:evenHBand="0" w:firstRowFirstColumn="0" w:firstRowLastColumn="0" w:lastRowFirstColumn="0" w:lastRowLastColumn="0"/>
            <w:tcW w:w="3137" w:type="dxa"/>
          </w:tcPr>
          <w:p w:rsidR="00854589" w:rsidRPr="00854589" w:rsidRDefault="00854589" w:rsidP="00854589">
            <w:pPr>
              <w:pStyle w:val="Ttulo2"/>
              <w:spacing w:before="0"/>
              <w:ind w:left="720"/>
              <w:outlineLvl w:val="1"/>
              <w:rPr>
                <w:rFonts w:ascii="Poppins ExtraBold" w:hAnsi="Poppins ExtraBold" w:cs="Poppins ExtraBold"/>
                <w:color w:val="333333"/>
                <w:sz w:val="40"/>
                <w:szCs w:val="40"/>
              </w:rPr>
            </w:pPr>
          </w:p>
          <w:p w:rsidR="00585864" w:rsidRPr="00D121C1" w:rsidRDefault="00585864" w:rsidP="00854589">
            <w:pPr>
              <w:pStyle w:val="Ttulo2"/>
              <w:numPr>
                <w:ilvl w:val="0"/>
                <w:numId w:val="23"/>
              </w:numPr>
              <w:spacing w:before="0"/>
              <w:jc w:val="center"/>
              <w:outlineLvl w:val="1"/>
              <w:rPr>
                <w:rFonts w:ascii="Poppins ExtraBold" w:hAnsi="Poppins ExtraBold" w:cs="Poppins ExtraBold"/>
                <w:color w:val="333333"/>
                <w:sz w:val="40"/>
                <w:szCs w:val="40"/>
              </w:rPr>
            </w:pPr>
            <w:bookmarkStart w:id="47" w:name="_Toc146111773"/>
            <w:r w:rsidRPr="00D121C1">
              <w:rPr>
                <w:rFonts w:ascii="Poppins ExtraBold" w:hAnsi="Poppins ExtraBold" w:cs="Poppins ExtraBold"/>
                <w:sz w:val="40"/>
                <w:szCs w:val="40"/>
              </w:rPr>
              <w:t>SERVICIO ACTIVO.</w:t>
            </w:r>
            <w:bookmarkEnd w:id="47"/>
          </w:p>
        </w:tc>
        <w:tc>
          <w:tcPr>
            <w:tcW w:w="3094" w:type="dxa"/>
          </w:tcPr>
          <w:p w:rsidR="00854589" w:rsidRPr="00854589" w:rsidRDefault="00854589" w:rsidP="00854589">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color w:val="333333"/>
                <w:sz w:val="20"/>
                <w:szCs w:val="24"/>
              </w:rPr>
            </w:pPr>
          </w:p>
          <w:p w:rsidR="00854589" w:rsidRPr="00854589" w:rsidRDefault="00854589" w:rsidP="00854589">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color w:val="333333"/>
                <w:sz w:val="20"/>
                <w:szCs w:val="24"/>
              </w:rPr>
            </w:pPr>
          </w:p>
          <w:p w:rsidR="00585864" w:rsidRPr="00854589" w:rsidRDefault="00585864" w:rsidP="00854589">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color w:val="333333"/>
                <w:sz w:val="20"/>
                <w:szCs w:val="24"/>
              </w:rPr>
            </w:pPr>
            <w:r w:rsidRPr="00854589">
              <w:rPr>
                <w:rFonts w:ascii="Poppins ExtraBold" w:hAnsi="Poppins ExtraBold" w:cs="Poppins ExtraBold"/>
                <w:color w:val="333333"/>
                <w:sz w:val="20"/>
                <w:szCs w:val="24"/>
              </w:rPr>
              <w:t>Un empleado se encuentra en servicio activo cuando ejerce las funciones del empleo del cual ha tomado posesión.</w:t>
            </w:r>
          </w:p>
        </w:tc>
        <w:tc>
          <w:tcPr>
            <w:tcW w:w="2886" w:type="dxa"/>
          </w:tcPr>
          <w:p w:rsidR="00585864" w:rsidRPr="00D24731" w:rsidRDefault="00585864" w:rsidP="0085458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r w:rsidRPr="00D24731">
              <w:rPr>
                <w:rFonts w:ascii="Arial" w:hAnsi="Arial" w:cs="Arial"/>
                <w:noProof/>
                <w:sz w:val="24"/>
                <w:szCs w:val="24"/>
                <w:lang w:val="en-US"/>
              </w:rPr>
              <w:drawing>
                <wp:anchor distT="0" distB="0" distL="114300" distR="114300" simplePos="0" relativeHeight="251671552" behindDoc="1" locked="0" layoutInCell="1" allowOverlap="1" wp14:anchorId="43CB7EB1" wp14:editId="70C81DBF">
                  <wp:simplePos x="0" y="0"/>
                  <wp:positionH relativeFrom="column">
                    <wp:posOffset>68580</wp:posOffset>
                  </wp:positionH>
                  <wp:positionV relativeFrom="paragraph">
                    <wp:posOffset>179070</wp:posOffset>
                  </wp:positionV>
                  <wp:extent cx="1171575" cy="1188173"/>
                  <wp:effectExtent l="0" t="0" r="0" b="0"/>
                  <wp:wrapNone/>
                  <wp:docPr id="5" name="Imagen 5" descr="Villano De Negocios De Dibujos Animados Personaje De Dibujos Animados De  Negocios Gente De Negocios Oficina PNG , Funcionario, De Cuello Blanco,  Equip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lano De Negocios De Dibujos Animados Personaje De Dibujos Animados De  Negocios Gente De Negocios Oficina PNG , Funcionario, De Cuello Blanco,  Equipo PNG y Vector para Descargar Gratis |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6303" cy="11929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51FE3" w:rsidRDefault="00E51FE3" w:rsidP="00E51FE3">
      <w:pPr>
        <w:pStyle w:val="Ttulo2"/>
        <w:rPr>
          <w:rFonts w:eastAsia="Times New Roman"/>
          <w:lang w:eastAsia="es-CO"/>
        </w:rPr>
      </w:pPr>
    </w:p>
    <w:p w:rsidR="00E51FE3" w:rsidRDefault="00092B96" w:rsidP="00E51FE3">
      <w:pPr>
        <w:shd w:val="clear" w:color="auto" w:fill="FFFFFF"/>
        <w:spacing w:after="0" w:line="240" w:lineRule="auto"/>
        <w:ind w:left="-284"/>
        <w:jc w:val="both"/>
        <w:rPr>
          <w:rFonts w:ascii="Arial" w:hAnsi="Arial" w:cs="Arial"/>
          <w:sz w:val="24"/>
          <w:szCs w:val="24"/>
        </w:rPr>
      </w:pPr>
      <w:r w:rsidRPr="00D24731">
        <w:rPr>
          <w:rFonts w:ascii="Arial" w:eastAsia="Times New Roman" w:hAnsi="Arial" w:cs="Arial"/>
          <w:noProof/>
          <w:sz w:val="24"/>
          <w:szCs w:val="24"/>
          <w:lang w:val="en-US"/>
        </w:rPr>
        <w:drawing>
          <wp:inline distT="0" distB="0" distL="0" distR="0" wp14:anchorId="482A133C" wp14:editId="1130BF8A">
            <wp:extent cx="427775" cy="32173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w:t>
      </w:r>
      <w:r w:rsidR="00861D6A" w:rsidRPr="00D24731">
        <w:rPr>
          <w:rFonts w:ascii="Arial" w:eastAsia="Times New Roman" w:hAnsi="Arial" w:cs="Arial"/>
          <w:b/>
          <w:bCs/>
          <w:sz w:val="24"/>
          <w:szCs w:val="24"/>
          <w:lang w:eastAsia="es-CO"/>
        </w:rPr>
        <w:t xml:space="preserve"> </w:t>
      </w:r>
      <w:r w:rsidR="006C05E8" w:rsidRPr="00D24731">
        <w:rPr>
          <w:rFonts w:ascii="Arial" w:hAnsi="Arial" w:cs="Arial"/>
          <w:sz w:val="24"/>
          <w:szCs w:val="24"/>
        </w:rPr>
        <w:t>La Universidad del Cauca, de conformidad</w:t>
      </w:r>
      <w:r w:rsidR="009A5DE9" w:rsidRPr="00D24731">
        <w:rPr>
          <w:rFonts w:ascii="Arial" w:hAnsi="Arial" w:cs="Arial"/>
          <w:sz w:val="24"/>
          <w:szCs w:val="24"/>
        </w:rPr>
        <w:t xml:space="preserve"> con </w:t>
      </w:r>
      <w:r w:rsidR="006C05E8" w:rsidRPr="00D24731">
        <w:rPr>
          <w:rFonts w:ascii="Arial" w:hAnsi="Arial" w:cs="Arial"/>
          <w:sz w:val="24"/>
          <w:szCs w:val="24"/>
        </w:rPr>
        <w:t>los artículos 69 y 113 de la Constitución Política, es una institución de educación superior pública y con capacidad de darse su propia organización, designar sus directivas y regirse por sus estatutos de acuerdo con la ley especial que la regula. En el ejercicio de la auton</w:t>
      </w:r>
      <w:r w:rsidR="009A5DE9" w:rsidRPr="00D24731">
        <w:rPr>
          <w:rFonts w:ascii="Arial" w:hAnsi="Arial" w:cs="Arial"/>
          <w:sz w:val="24"/>
          <w:szCs w:val="24"/>
        </w:rPr>
        <w:t>o</w:t>
      </w:r>
      <w:r w:rsidR="003A2753" w:rsidRPr="00D24731">
        <w:rPr>
          <w:rFonts w:ascii="Arial" w:hAnsi="Arial" w:cs="Arial"/>
          <w:sz w:val="24"/>
          <w:szCs w:val="24"/>
        </w:rPr>
        <w:t>mía universitaria se expidió el</w:t>
      </w:r>
      <w:r w:rsidR="006C05E8" w:rsidRPr="00D24731">
        <w:rPr>
          <w:rFonts w:ascii="Arial" w:hAnsi="Arial" w:cs="Arial"/>
          <w:sz w:val="24"/>
          <w:szCs w:val="24"/>
        </w:rPr>
        <w:t xml:space="preserve"> Acuerdo 105 de 1993</w:t>
      </w:r>
      <w:r w:rsidR="003A2753" w:rsidRPr="00D24731">
        <w:rPr>
          <w:rFonts w:ascii="Arial" w:hAnsi="Arial" w:cs="Arial"/>
          <w:sz w:val="24"/>
          <w:szCs w:val="24"/>
        </w:rPr>
        <w:t xml:space="preserve"> </w:t>
      </w:r>
      <w:r w:rsidR="006C05E8" w:rsidRPr="00D24731">
        <w:rPr>
          <w:rFonts w:ascii="Arial" w:hAnsi="Arial" w:cs="Arial"/>
          <w:sz w:val="24"/>
          <w:szCs w:val="24"/>
        </w:rPr>
        <w:t>asigna al Consejo Superior la facultad de definir la organización administrativa, y establecer o modificar la Estructura Orgánica de la institución, adicionalmente se autoriza al Rector para expedir los manuales de funcione</w:t>
      </w:r>
      <w:r w:rsidR="00B91CB4" w:rsidRPr="00D24731">
        <w:rPr>
          <w:rFonts w:ascii="Arial" w:hAnsi="Arial" w:cs="Arial"/>
          <w:sz w:val="24"/>
          <w:szCs w:val="24"/>
        </w:rPr>
        <w:t xml:space="preserve">s y requisitos correspondientes. </w:t>
      </w:r>
    </w:p>
    <w:p w:rsidR="00E51FE3" w:rsidRDefault="00E51FE3" w:rsidP="00E51FE3">
      <w:pPr>
        <w:shd w:val="clear" w:color="auto" w:fill="FFFFFF"/>
        <w:spacing w:after="0" w:line="240" w:lineRule="auto"/>
        <w:ind w:left="-284"/>
        <w:jc w:val="both"/>
        <w:rPr>
          <w:rFonts w:ascii="Arial" w:hAnsi="Arial" w:cs="Arial"/>
          <w:sz w:val="24"/>
          <w:szCs w:val="24"/>
        </w:rPr>
      </w:pPr>
    </w:p>
    <w:p w:rsidR="003A2753" w:rsidRPr="00D24731" w:rsidRDefault="003A2753" w:rsidP="00E51FE3">
      <w:pPr>
        <w:shd w:val="clear" w:color="auto" w:fill="FFFFFF"/>
        <w:spacing w:after="0" w:line="240" w:lineRule="auto"/>
        <w:ind w:left="-284"/>
        <w:jc w:val="both"/>
        <w:rPr>
          <w:rFonts w:ascii="Arial" w:hAnsi="Arial" w:cs="Arial"/>
          <w:sz w:val="24"/>
          <w:szCs w:val="24"/>
        </w:rPr>
      </w:pPr>
      <w:r w:rsidRPr="00D24731">
        <w:rPr>
          <w:rFonts w:ascii="Arial" w:hAnsi="Arial" w:cs="Arial"/>
          <w:sz w:val="24"/>
          <w:szCs w:val="24"/>
        </w:rPr>
        <w:t xml:space="preserve">Mediante los Acuerdos 006 y 007 de 2006, se reguló el funcionamiento administrativo y se establecieron las reglas para el ejercicio de la función pública del empleado administrativo de la Universidad y con el Acuerdo 024 de 1993 lo correspondiente al servicio docente. </w:t>
      </w:r>
    </w:p>
    <w:p w:rsidR="003A2753" w:rsidRPr="00D24731" w:rsidRDefault="003A2753" w:rsidP="000D10A6">
      <w:pPr>
        <w:shd w:val="clear" w:color="auto" w:fill="FFFFFF"/>
        <w:spacing w:after="0" w:line="240" w:lineRule="auto"/>
        <w:jc w:val="both"/>
        <w:rPr>
          <w:rFonts w:ascii="Arial" w:hAnsi="Arial" w:cs="Arial"/>
          <w:sz w:val="24"/>
          <w:szCs w:val="24"/>
        </w:rPr>
      </w:pPr>
    </w:p>
    <w:p w:rsidR="006C05E8" w:rsidRPr="00D24731" w:rsidRDefault="00291A90" w:rsidP="000D10A6">
      <w:pPr>
        <w:shd w:val="clear" w:color="auto" w:fill="FFFFFF"/>
        <w:spacing w:after="0" w:line="240" w:lineRule="auto"/>
        <w:jc w:val="both"/>
        <w:rPr>
          <w:rFonts w:ascii="Arial" w:hAnsi="Arial" w:cs="Arial"/>
          <w:sz w:val="24"/>
          <w:szCs w:val="24"/>
        </w:rPr>
      </w:pPr>
      <w:r w:rsidRPr="00D24731">
        <w:rPr>
          <w:rFonts w:ascii="Arial" w:eastAsia="Times New Roman" w:hAnsi="Arial" w:cs="Arial"/>
          <w:noProof/>
          <w:sz w:val="24"/>
          <w:szCs w:val="24"/>
          <w:lang w:val="en-US"/>
        </w:rPr>
        <w:drawing>
          <wp:inline distT="0" distB="0" distL="0" distR="0" wp14:anchorId="1630C356" wp14:editId="67C2888A">
            <wp:extent cx="427775" cy="321734"/>
            <wp:effectExtent l="0" t="0" r="0" b="25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775" cy="321734"/>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Pr="00D24731">
        <w:rPr>
          <w:rFonts w:ascii="Arial" w:hAnsi="Arial" w:cs="Arial"/>
          <w:sz w:val="24"/>
          <w:szCs w:val="24"/>
        </w:rPr>
        <w:t>La formalización de</w:t>
      </w:r>
      <w:r w:rsidR="00AF2082" w:rsidRPr="00D24731">
        <w:rPr>
          <w:rFonts w:ascii="Arial" w:hAnsi="Arial" w:cs="Arial"/>
          <w:sz w:val="24"/>
          <w:szCs w:val="24"/>
        </w:rPr>
        <w:t xml:space="preserve"> </w:t>
      </w:r>
      <w:r w:rsidRPr="00D24731">
        <w:rPr>
          <w:rFonts w:ascii="Arial" w:hAnsi="Arial" w:cs="Arial"/>
          <w:sz w:val="24"/>
          <w:szCs w:val="24"/>
        </w:rPr>
        <w:t>l</w:t>
      </w:r>
      <w:r w:rsidR="00AF2082" w:rsidRPr="00D24731">
        <w:rPr>
          <w:rFonts w:ascii="Arial" w:hAnsi="Arial" w:cs="Arial"/>
          <w:sz w:val="24"/>
          <w:szCs w:val="24"/>
        </w:rPr>
        <w:t xml:space="preserve">a vinculación, </w:t>
      </w:r>
      <w:r w:rsidRPr="00D24731">
        <w:rPr>
          <w:rFonts w:ascii="Arial" w:hAnsi="Arial" w:cs="Arial"/>
          <w:sz w:val="24"/>
          <w:szCs w:val="24"/>
        </w:rPr>
        <w:t>se realiza mediante Acto Administrativo</w:t>
      </w:r>
      <w:r w:rsidR="000A4787" w:rsidRPr="00D24731">
        <w:rPr>
          <w:rFonts w:ascii="Arial" w:hAnsi="Arial" w:cs="Arial"/>
          <w:sz w:val="24"/>
          <w:szCs w:val="24"/>
        </w:rPr>
        <w:t xml:space="preserve"> (resolución rectoral) y A</w:t>
      </w:r>
      <w:r w:rsidR="00D66E89" w:rsidRPr="00D24731">
        <w:rPr>
          <w:rFonts w:ascii="Arial" w:hAnsi="Arial" w:cs="Arial"/>
          <w:sz w:val="24"/>
          <w:szCs w:val="24"/>
        </w:rPr>
        <w:t>cta de posesión</w:t>
      </w:r>
      <w:r w:rsidRPr="00D24731">
        <w:rPr>
          <w:rFonts w:ascii="Arial" w:hAnsi="Arial" w:cs="Arial"/>
          <w:sz w:val="24"/>
          <w:szCs w:val="24"/>
        </w:rPr>
        <w:t>.</w:t>
      </w:r>
    </w:p>
    <w:p w:rsidR="00CE39B1" w:rsidRDefault="00CE39B1" w:rsidP="000D10A6">
      <w:pPr>
        <w:shd w:val="clear" w:color="auto" w:fill="FFFFFF"/>
        <w:spacing w:after="0" w:line="240" w:lineRule="auto"/>
        <w:jc w:val="both"/>
        <w:rPr>
          <w:rFonts w:ascii="Arial" w:hAnsi="Arial" w:cs="Arial"/>
          <w:b/>
          <w:bCs/>
          <w:i/>
          <w:iCs/>
          <w:color w:val="333333"/>
        </w:rPr>
      </w:pPr>
    </w:p>
    <w:p w:rsidR="00854589" w:rsidRDefault="00854589" w:rsidP="000D10A6">
      <w:pPr>
        <w:shd w:val="clear" w:color="auto" w:fill="FFFFFF"/>
        <w:spacing w:after="0" w:line="240" w:lineRule="auto"/>
        <w:jc w:val="both"/>
        <w:rPr>
          <w:rFonts w:ascii="Arial" w:hAnsi="Arial" w:cs="Arial"/>
          <w:b/>
          <w:bCs/>
          <w:i/>
          <w:iCs/>
          <w:color w:val="333333"/>
        </w:rPr>
      </w:pPr>
    </w:p>
    <w:p w:rsidR="00854589" w:rsidRDefault="00854589" w:rsidP="000D10A6">
      <w:pPr>
        <w:shd w:val="clear" w:color="auto" w:fill="FFFFFF"/>
        <w:spacing w:after="0" w:line="240" w:lineRule="auto"/>
        <w:jc w:val="both"/>
        <w:rPr>
          <w:rFonts w:ascii="Arial" w:hAnsi="Arial" w:cs="Arial"/>
          <w:b/>
          <w:bCs/>
          <w:i/>
          <w:iCs/>
          <w:color w:val="333333"/>
        </w:rPr>
      </w:pPr>
    </w:p>
    <w:p w:rsidR="00854589" w:rsidRDefault="00854589" w:rsidP="000D10A6">
      <w:pPr>
        <w:shd w:val="clear" w:color="auto" w:fill="FFFFFF"/>
        <w:spacing w:after="0" w:line="240" w:lineRule="auto"/>
        <w:jc w:val="both"/>
        <w:rPr>
          <w:rFonts w:ascii="Arial" w:hAnsi="Arial" w:cs="Arial"/>
          <w:b/>
          <w:bCs/>
          <w:i/>
          <w:iCs/>
          <w:color w:val="333333"/>
        </w:rPr>
      </w:pPr>
    </w:p>
    <w:p w:rsidR="00854589" w:rsidRDefault="00854589" w:rsidP="000D10A6">
      <w:pPr>
        <w:shd w:val="clear" w:color="auto" w:fill="FFFFFF"/>
        <w:spacing w:after="0" w:line="240" w:lineRule="auto"/>
        <w:jc w:val="both"/>
        <w:rPr>
          <w:rFonts w:ascii="Arial" w:hAnsi="Arial" w:cs="Arial"/>
          <w:b/>
          <w:bCs/>
          <w:i/>
          <w:iCs/>
          <w:color w:val="333333"/>
        </w:rPr>
      </w:pPr>
    </w:p>
    <w:p w:rsidR="00854589" w:rsidRPr="00D24731" w:rsidRDefault="00854589" w:rsidP="000D10A6">
      <w:pPr>
        <w:shd w:val="clear" w:color="auto" w:fill="FFFFFF"/>
        <w:spacing w:after="0" w:line="240" w:lineRule="auto"/>
        <w:jc w:val="both"/>
        <w:rPr>
          <w:rFonts w:ascii="Arial" w:hAnsi="Arial" w:cs="Arial"/>
          <w:color w:val="333333"/>
        </w:rPr>
      </w:pPr>
    </w:p>
    <w:tbl>
      <w:tblPr>
        <w:tblStyle w:val="Tablanormal4"/>
        <w:tblW w:w="9639" w:type="dxa"/>
        <w:tblInd w:w="-567" w:type="dxa"/>
        <w:tblLayout w:type="fixed"/>
        <w:tblLook w:val="04A0" w:firstRow="1" w:lastRow="0" w:firstColumn="1" w:lastColumn="0" w:noHBand="0" w:noVBand="1"/>
      </w:tblPr>
      <w:tblGrid>
        <w:gridCol w:w="2836"/>
        <w:gridCol w:w="4252"/>
        <w:gridCol w:w="2551"/>
      </w:tblGrid>
      <w:tr w:rsidR="00D13607" w:rsidRPr="00D24731" w:rsidTr="00854589">
        <w:trPr>
          <w:cnfStyle w:val="100000000000" w:firstRow="1" w:lastRow="0" w:firstColumn="0" w:lastColumn="0" w:oddVBand="0" w:evenVBand="0" w:oddHBand="0" w:evenHBand="0" w:firstRowFirstColumn="0" w:firstRowLastColumn="0" w:lastRowFirstColumn="0" w:lastRowLastColumn="0"/>
          <w:trHeight w:val="2625"/>
        </w:trPr>
        <w:tc>
          <w:tcPr>
            <w:cnfStyle w:val="001000000000" w:firstRow="0" w:lastRow="0" w:firstColumn="1" w:lastColumn="0" w:oddVBand="0" w:evenVBand="0" w:oddHBand="0" w:evenHBand="0" w:firstRowFirstColumn="0" w:firstRowLastColumn="0" w:lastRowFirstColumn="0" w:lastRowLastColumn="0"/>
            <w:tcW w:w="2836" w:type="dxa"/>
          </w:tcPr>
          <w:p w:rsidR="00D13607" w:rsidRPr="00D121C1" w:rsidRDefault="002270FD" w:rsidP="00854589">
            <w:pPr>
              <w:pStyle w:val="Ttulo2"/>
              <w:numPr>
                <w:ilvl w:val="0"/>
                <w:numId w:val="23"/>
              </w:numPr>
              <w:ind w:left="606" w:right="125" w:hanging="426"/>
              <w:outlineLvl w:val="1"/>
              <w:rPr>
                <w:rFonts w:ascii="Poppins ExtraBold" w:hAnsi="Poppins ExtraBold" w:cs="Poppins ExtraBold"/>
                <w:color w:val="333333"/>
                <w:sz w:val="40"/>
                <w:szCs w:val="40"/>
              </w:rPr>
            </w:pPr>
            <w:r w:rsidRPr="00D24731">
              <w:rPr>
                <w:color w:val="333333"/>
              </w:rPr>
              <w:lastRenderedPageBreak/>
              <w:br w:type="column"/>
            </w:r>
            <w:bookmarkStart w:id="48" w:name="_Toc146111774"/>
            <w:r w:rsidR="00EC27E5" w:rsidRPr="00D121C1">
              <w:rPr>
                <w:rFonts w:ascii="Poppins ExtraBold" w:hAnsi="Poppins ExtraBold" w:cs="Poppins ExtraBold"/>
                <w:sz w:val="40"/>
                <w:szCs w:val="40"/>
              </w:rPr>
              <w:t>LICENCIA</w:t>
            </w:r>
            <w:bookmarkEnd w:id="48"/>
            <w:r w:rsidR="00D13607" w:rsidRPr="00D121C1">
              <w:rPr>
                <w:rFonts w:ascii="Poppins ExtraBold" w:hAnsi="Poppins ExtraBold" w:cs="Poppins ExtraBold"/>
                <w:sz w:val="40"/>
                <w:szCs w:val="40"/>
              </w:rPr>
              <w:t> </w:t>
            </w:r>
          </w:p>
        </w:tc>
        <w:tc>
          <w:tcPr>
            <w:tcW w:w="4252" w:type="dxa"/>
          </w:tcPr>
          <w:p w:rsidR="00D13607" w:rsidRPr="00D24731" w:rsidRDefault="00A7507E" w:rsidP="00854589">
            <w:pPr>
              <w:ind w:right="-384"/>
              <w:jc w:val="both"/>
              <w:cnfStyle w:val="100000000000" w:firstRow="1" w:lastRow="0" w:firstColumn="0" w:lastColumn="0" w:oddVBand="0" w:evenVBand="0" w:oddHBand="0" w:evenHBand="0" w:firstRowFirstColumn="0" w:firstRowLastColumn="0" w:lastRowFirstColumn="0" w:lastRowLastColumn="0"/>
              <w:rPr>
                <w:rFonts w:ascii="Arial" w:hAnsi="Arial" w:cs="Arial"/>
                <w:color w:val="333333"/>
                <w:sz w:val="25"/>
                <w:szCs w:val="25"/>
                <w:shd w:val="clear" w:color="auto" w:fill="FFFFFF"/>
              </w:rPr>
            </w:pPr>
            <w:r w:rsidRPr="00854589">
              <w:rPr>
                <w:rFonts w:ascii="Poppins ExtraBold" w:hAnsi="Poppins ExtraBold" w:cs="Poppins ExtraBold"/>
                <w:b w:val="0"/>
                <w:bCs w:val="0"/>
                <w:color w:val="333333"/>
                <w:sz w:val="20"/>
                <w:szCs w:val="24"/>
              </w:rPr>
              <w:t>La licencia es una</w:t>
            </w:r>
            <w:r w:rsidR="00A13B36" w:rsidRPr="00854589">
              <w:rPr>
                <w:rFonts w:ascii="Poppins ExtraBold" w:hAnsi="Poppins ExtraBold" w:cs="Poppins ExtraBold"/>
                <w:b w:val="0"/>
                <w:bCs w:val="0"/>
                <w:color w:val="333333"/>
                <w:sz w:val="20"/>
                <w:szCs w:val="24"/>
              </w:rPr>
              <w:t xml:space="preserve"> situación administrativa en la</w:t>
            </w:r>
            <w:r w:rsidRPr="00854589">
              <w:rPr>
                <w:rFonts w:ascii="Poppins ExtraBold" w:hAnsi="Poppins ExtraBold" w:cs="Poppins ExtraBold"/>
                <w:b w:val="0"/>
                <w:bCs w:val="0"/>
                <w:color w:val="333333"/>
                <w:sz w:val="20"/>
                <w:szCs w:val="24"/>
              </w:rPr>
              <w:t xml:space="preserve"> cual </w:t>
            </w:r>
            <w:r w:rsidR="003A2753" w:rsidRPr="00854589">
              <w:rPr>
                <w:rFonts w:ascii="Poppins ExtraBold" w:hAnsi="Poppins ExtraBold" w:cs="Poppins ExtraBold"/>
                <w:b w:val="0"/>
                <w:bCs w:val="0"/>
                <w:color w:val="333333"/>
                <w:sz w:val="20"/>
                <w:szCs w:val="24"/>
              </w:rPr>
              <w:t>un empleado público se separa del servicio activo de manera temporal, a solicitud propia o por el acontecimiento de un evento amparado por la Ley (incapacidad médica, maternidad, paternidad y luto)</w:t>
            </w:r>
            <w:r w:rsidR="00C70AC6" w:rsidRPr="00854589">
              <w:rPr>
                <w:rFonts w:ascii="Poppins ExtraBold" w:hAnsi="Poppins ExtraBold" w:cs="Poppins ExtraBold"/>
                <w:b w:val="0"/>
                <w:bCs w:val="0"/>
                <w:color w:val="333333"/>
                <w:sz w:val="20"/>
                <w:szCs w:val="24"/>
              </w:rPr>
              <w:t>.</w:t>
            </w:r>
          </w:p>
        </w:tc>
        <w:tc>
          <w:tcPr>
            <w:tcW w:w="2551" w:type="dxa"/>
          </w:tcPr>
          <w:p w:rsidR="00D13607" w:rsidRPr="00D24731" w:rsidRDefault="00D13607" w:rsidP="000D10A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r w:rsidRPr="00D24731">
              <w:rPr>
                <w:rFonts w:ascii="Arial" w:hAnsi="Arial" w:cs="Arial"/>
                <w:noProof/>
                <w:lang w:val="en-US"/>
              </w:rPr>
              <w:drawing>
                <wp:inline distT="0" distB="0" distL="0" distR="0" wp14:anchorId="2CFD0F38" wp14:editId="033D9F34">
                  <wp:extent cx="1188085" cy="1334311"/>
                  <wp:effectExtent l="0" t="0" r="0" b="0"/>
                  <wp:docPr id="7" name="Imagen 7" descr="Stream Tengo permiso legal by Sebastián Stáffora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eam Tengo permiso legal by Sebastián Stáffora | Listen online for free  on SoundClou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711" cy="1339507"/>
                          </a:xfrm>
                          <a:prstGeom prst="rect">
                            <a:avLst/>
                          </a:prstGeom>
                          <a:noFill/>
                          <a:ln>
                            <a:noFill/>
                          </a:ln>
                        </pic:spPr>
                      </pic:pic>
                    </a:graphicData>
                  </a:graphic>
                </wp:inline>
              </w:drawing>
            </w:r>
          </w:p>
        </w:tc>
      </w:tr>
    </w:tbl>
    <w:p w:rsidR="00E51FE3" w:rsidRPr="00D24731" w:rsidRDefault="00E51FE3" w:rsidP="000D10A6">
      <w:pPr>
        <w:shd w:val="clear" w:color="auto" w:fill="FFFFFF"/>
        <w:spacing w:after="0" w:line="240" w:lineRule="auto"/>
        <w:jc w:val="both"/>
        <w:rPr>
          <w:rFonts w:ascii="Arial" w:eastAsia="Times New Roman" w:hAnsi="Arial" w:cs="Arial"/>
          <w:b/>
          <w:color w:val="333333"/>
          <w:sz w:val="24"/>
          <w:szCs w:val="24"/>
          <w:lang w:eastAsia="es-CO"/>
        </w:rPr>
      </w:pPr>
    </w:p>
    <w:p w:rsidR="00A6697E" w:rsidRPr="00D24731" w:rsidRDefault="00CB1FA4"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xml:space="preserve">            </w:t>
      </w:r>
      <w:r w:rsidR="00134294" w:rsidRPr="00D24731">
        <w:rPr>
          <w:rFonts w:ascii="Arial" w:eastAsia="Times New Roman" w:hAnsi="Arial" w:cs="Arial"/>
          <w:noProof/>
          <w:sz w:val="24"/>
          <w:szCs w:val="24"/>
          <w:lang w:val="en-US"/>
        </w:rPr>
        <w:drawing>
          <wp:inline distT="0" distB="0" distL="0" distR="0" wp14:anchorId="6E1148C8" wp14:editId="28221805">
            <wp:extent cx="4979624" cy="5100809"/>
            <wp:effectExtent l="0" t="0" r="0" b="2413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4A667F" w:rsidRPr="00D24731">
        <w:rPr>
          <w:rFonts w:ascii="Arial" w:eastAsia="Times New Roman" w:hAnsi="Arial" w:cs="Arial"/>
          <w:sz w:val="24"/>
          <w:szCs w:val="24"/>
          <w:lang w:eastAsia="es-CO"/>
        </w:rPr>
        <w:br w:type="column"/>
      </w:r>
      <w:r w:rsidR="000E0E27" w:rsidRPr="00D24731">
        <w:rPr>
          <w:rFonts w:ascii="Arial" w:eastAsia="Times New Roman" w:hAnsi="Arial" w:cs="Arial"/>
          <w:noProof/>
          <w:sz w:val="24"/>
          <w:szCs w:val="24"/>
          <w:lang w:val="en-US"/>
        </w:rPr>
        <w:lastRenderedPageBreak/>
        <w:drawing>
          <wp:inline distT="0" distB="0" distL="0" distR="0" wp14:anchorId="3F004FDC" wp14:editId="0A046ECF">
            <wp:extent cx="427775" cy="321734"/>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000E0E27" w:rsidRPr="00D24731">
        <w:rPr>
          <w:rFonts w:ascii="Arial" w:eastAsia="Times New Roman" w:hAnsi="Arial" w:cs="Arial"/>
          <w:sz w:val="24"/>
          <w:szCs w:val="24"/>
          <w:lang w:eastAsia="es-CO"/>
        </w:rPr>
        <w:t xml:space="preserve"> </w:t>
      </w:r>
      <w:r w:rsidR="000E0E27" w:rsidRPr="00D24731">
        <w:rPr>
          <w:rFonts w:ascii="Arial" w:eastAsia="Times New Roman" w:hAnsi="Arial" w:cs="Arial"/>
          <w:b/>
          <w:bCs/>
          <w:sz w:val="24"/>
          <w:szCs w:val="24"/>
          <w:lang w:eastAsia="es-CO"/>
        </w:rPr>
        <w:t>Importante</w:t>
      </w:r>
      <w:r w:rsidR="004D0C4B" w:rsidRPr="00D24731">
        <w:rPr>
          <w:rFonts w:ascii="Arial" w:eastAsia="Times New Roman" w:hAnsi="Arial" w:cs="Arial"/>
          <w:b/>
          <w:bCs/>
          <w:sz w:val="24"/>
          <w:szCs w:val="24"/>
          <w:lang w:eastAsia="es-CO"/>
        </w:rPr>
        <w:t>:</w:t>
      </w:r>
      <w:r w:rsidR="00A6697E" w:rsidRPr="00D24731">
        <w:rPr>
          <w:rFonts w:ascii="Arial" w:eastAsia="Times New Roman" w:hAnsi="Arial" w:cs="Arial"/>
          <w:b/>
          <w:bCs/>
          <w:sz w:val="24"/>
          <w:szCs w:val="24"/>
          <w:lang w:eastAsia="es-CO"/>
        </w:rPr>
        <w:t> </w:t>
      </w:r>
      <w:r w:rsidR="00A6697E" w:rsidRPr="00D24731">
        <w:rPr>
          <w:rFonts w:ascii="Arial" w:eastAsia="Times New Roman" w:hAnsi="Arial" w:cs="Arial"/>
          <w:sz w:val="24"/>
          <w:szCs w:val="24"/>
          <w:lang w:eastAsia="es-CO"/>
        </w:rPr>
        <w:t>Durante las</w:t>
      </w:r>
      <w:r w:rsidR="000E0E27" w:rsidRPr="00D24731">
        <w:rPr>
          <w:rFonts w:ascii="Arial" w:hAnsi="Arial" w:cs="Arial"/>
          <w:noProof/>
          <w:lang w:eastAsia="es-CO"/>
        </w:rPr>
        <w:t xml:space="preserve"> </w:t>
      </w:r>
      <w:r w:rsidR="00A6697E" w:rsidRPr="00D24731">
        <w:rPr>
          <w:rFonts w:ascii="Arial" w:eastAsia="Times New Roman" w:hAnsi="Arial" w:cs="Arial"/>
          <w:sz w:val="24"/>
          <w:szCs w:val="24"/>
          <w:lang w:eastAsia="es-CO"/>
        </w:rPr>
        <w:t>licencias el empleado conserva su calidad de servidor público y, por lo tanto, no podrá desempeñar otro cargo en entidades del Estado, ni celebrar contratos con el Estado, ni participar en actividades que impliquen intervención en política, ni ejercer la profesión de abogado, salvo las excepciones que contemple la ley.</w:t>
      </w:r>
    </w:p>
    <w:p w:rsidR="00C52640" w:rsidRPr="00D24731" w:rsidRDefault="00D302B6"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mc:AlternateContent>
          <mc:Choice Requires="wps">
            <w:drawing>
              <wp:anchor distT="0" distB="0" distL="114300" distR="114300" simplePos="0" relativeHeight="251660288" behindDoc="0" locked="0" layoutInCell="1" allowOverlap="1" wp14:anchorId="671BC467" wp14:editId="2F4A8F04">
                <wp:simplePos x="0" y="0"/>
                <wp:positionH relativeFrom="column">
                  <wp:posOffset>967740</wp:posOffset>
                </wp:positionH>
                <wp:positionV relativeFrom="paragraph">
                  <wp:posOffset>169545</wp:posOffset>
                </wp:positionV>
                <wp:extent cx="3962400" cy="552450"/>
                <wp:effectExtent l="19050" t="19050" r="38100" b="38100"/>
                <wp:wrapNone/>
                <wp:docPr id="8" name="Flecha izquierda y derecha 8"/>
                <wp:cNvGraphicFramePr/>
                <a:graphic xmlns:a="http://schemas.openxmlformats.org/drawingml/2006/main">
                  <a:graphicData uri="http://schemas.microsoft.com/office/word/2010/wordprocessingShape">
                    <wps:wsp>
                      <wps:cNvSpPr/>
                      <wps:spPr>
                        <a:xfrm>
                          <a:off x="0" y="0"/>
                          <a:ext cx="3962400" cy="552450"/>
                        </a:xfrm>
                        <a:prstGeom prst="lef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30F66" w:rsidRPr="00D302B6" w:rsidRDefault="00430F66" w:rsidP="00D302B6">
                            <w:pPr>
                              <w:shd w:val="clear" w:color="auto" w:fill="FFFFFF"/>
                              <w:spacing w:after="0" w:line="240" w:lineRule="auto"/>
                              <w:jc w:val="center"/>
                              <w:rPr>
                                <w:rFonts w:ascii="Arial" w:eastAsia="Times New Roman" w:hAnsi="Arial" w:cs="Arial"/>
                                <w:b/>
                                <w:sz w:val="24"/>
                                <w:szCs w:val="24"/>
                                <w:lang w:eastAsia="es-CO"/>
                              </w:rPr>
                            </w:pPr>
                            <w:r w:rsidRPr="00D302B6">
                              <w:rPr>
                                <w:rFonts w:ascii="Arial" w:eastAsia="Times New Roman" w:hAnsi="Arial" w:cs="Arial"/>
                                <w:b/>
                                <w:sz w:val="24"/>
                                <w:szCs w:val="24"/>
                                <w:lang w:eastAsia="es-CO"/>
                              </w:rPr>
                              <w:t>LICENCIAS NO REMUNERADAS</w:t>
                            </w:r>
                          </w:p>
                          <w:p w:rsidR="00430F66" w:rsidRDefault="00430F66" w:rsidP="00D302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1BC46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8" o:spid="_x0000_s1026" type="#_x0000_t69" style="position:absolute;left:0;text-align:left;margin-left:76.2pt;margin-top:13.35pt;width:312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" adj="1506" fillcolor="#c00000" strokecolor="#1f4d78 [1604]" strokeweight="1pt">
                <v:textbox>
                  <w:txbxContent>
                    <w:p w:rsidR="00430F66" w:rsidRPr="00D302B6" w:rsidRDefault="00430F66" w:rsidP="00D302B6">
                      <w:pPr>
                        <w:shd w:val="clear" w:color="auto" w:fill="FFFFFF"/>
                        <w:spacing w:after="0" w:line="240" w:lineRule="auto"/>
                        <w:jc w:val="center"/>
                        <w:rPr>
                          <w:rFonts w:ascii="Arial" w:eastAsia="Times New Roman" w:hAnsi="Arial" w:cs="Arial"/>
                          <w:b/>
                          <w:sz w:val="24"/>
                          <w:szCs w:val="24"/>
                          <w:lang w:eastAsia="es-CO"/>
                        </w:rPr>
                      </w:pPr>
                      <w:r w:rsidRPr="00D302B6">
                        <w:rPr>
                          <w:rFonts w:ascii="Arial" w:eastAsia="Times New Roman" w:hAnsi="Arial" w:cs="Arial"/>
                          <w:b/>
                          <w:sz w:val="24"/>
                          <w:szCs w:val="24"/>
                          <w:lang w:eastAsia="es-CO"/>
                        </w:rPr>
                        <w:t>LICENCIAS NO REMUNERADAS</w:t>
                      </w:r>
                    </w:p>
                    <w:p w:rsidR="00430F66" w:rsidRDefault="00430F66" w:rsidP="00D302B6"/>
                  </w:txbxContent>
                </v:textbox>
              </v:shape>
            </w:pict>
          </mc:Fallback>
        </mc:AlternateContent>
      </w:r>
    </w:p>
    <w:p w:rsidR="00C52640" w:rsidRPr="00D24731" w:rsidRDefault="00C52640" w:rsidP="000D10A6">
      <w:pPr>
        <w:shd w:val="clear" w:color="auto" w:fill="FFFFFF"/>
        <w:spacing w:after="0" w:line="240" w:lineRule="auto"/>
        <w:jc w:val="both"/>
        <w:rPr>
          <w:rFonts w:ascii="Arial" w:eastAsia="Times New Roman" w:hAnsi="Arial" w:cs="Arial"/>
          <w:sz w:val="24"/>
          <w:szCs w:val="24"/>
          <w:lang w:eastAsia="es-CO"/>
        </w:rPr>
      </w:pPr>
    </w:p>
    <w:p w:rsidR="00C52640" w:rsidRPr="00D24731" w:rsidRDefault="00C52640" w:rsidP="000D10A6">
      <w:pPr>
        <w:shd w:val="clear" w:color="auto" w:fill="FFFFFF"/>
        <w:spacing w:after="0" w:line="240" w:lineRule="auto"/>
        <w:jc w:val="both"/>
        <w:rPr>
          <w:rFonts w:ascii="Arial" w:eastAsia="Times New Roman" w:hAnsi="Arial" w:cs="Arial"/>
          <w:sz w:val="24"/>
          <w:szCs w:val="24"/>
          <w:lang w:eastAsia="es-CO"/>
        </w:rPr>
      </w:pPr>
    </w:p>
    <w:p w:rsidR="00C52640" w:rsidRPr="00D24731" w:rsidRDefault="00C52640" w:rsidP="000D10A6">
      <w:pPr>
        <w:shd w:val="clear" w:color="auto" w:fill="FFFFFF"/>
        <w:spacing w:after="0" w:line="240" w:lineRule="auto"/>
        <w:jc w:val="both"/>
        <w:rPr>
          <w:rFonts w:ascii="Arial" w:eastAsia="Times New Roman" w:hAnsi="Arial" w:cs="Arial"/>
          <w:sz w:val="24"/>
          <w:szCs w:val="24"/>
          <w:lang w:eastAsia="es-CO"/>
        </w:rPr>
      </w:pPr>
    </w:p>
    <w:p w:rsidR="000E0E27" w:rsidRPr="00D24731" w:rsidRDefault="000E0E27"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5A5D5FFF" wp14:editId="4B38A7C8">
            <wp:extent cx="5610225" cy="4124325"/>
            <wp:effectExtent l="38100" t="0" r="28575"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B4B3E"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color w:val="333333"/>
          <w:sz w:val="24"/>
          <w:szCs w:val="24"/>
          <w:lang w:eastAsia="es-CO"/>
        </w:rPr>
        <w:t> </w:t>
      </w:r>
      <w:r w:rsidR="00AB2248" w:rsidRPr="00D24731">
        <w:rPr>
          <w:rFonts w:ascii="Arial" w:eastAsia="Times New Roman" w:hAnsi="Arial" w:cs="Arial"/>
          <w:noProof/>
          <w:sz w:val="24"/>
          <w:szCs w:val="24"/>
          <w:lang w:val="en-US"/>
        </w:rPr>
        <w:drawing>
          <wp:inline distT="0" distB="0" distL="0" distR="0" wp14:anchorId="57897DF2" wp14:editId="50B18208">
            <wp:extent cx="427775" cy="321734"/>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00AB2248" w:rsidRPr="00D24731">
        <w:rPr>
          <w:rFonts w:ascii="Arial" w:eastAsia="Times New Roman" w:hAnsi="Arial" w:cs="Arial"/>
          <w:color w:val="333333"/>
          <w:sz w:val="24"/>
          <w:szCs w:val="24"/>
          <w:lang w:eastAsia="es-CO"/>
        </w:rPr>
        <w:t xml:space="preserve"> </w:t>
      </w:r>
      <w:r w:rsidR="00AB2248" w:rsidRPr="00D24731">
        <w:rPr>
          <w:rFonts w:ascii="Arial" w:eastAsia="Times New Roman" w:hAnsi="Arial" w:cs="Arial"/>
          <w:b/>
          <w:bCs/>
          <w:sz w:val="24"/>
          <w:szCs w:val="24"/>
          <w:lang w:eastAsia="es-CO"/>
        </w:rPr>
        <w:t>Importante:</w:t>
      </w:r>
      <w:r w:rsidR="00AB2248" w:rsidRPr="00D24731">
        <w:rPr>
          <w:rFonts w:ascii="Arial" w:eastAsia="Times New Roman" w:hAnsi="Arial" w:cs="Arial"/>
          <w:sz w:val="24"/>
          <w:szCs w:val="24"/>
          <w:lang w:eastAsia="es-CO"/>
        </w:rPr>
        <w:t xml:space="preserve"> </w:t>
      </w:r>
      <w:r w:rsidRPr="00D24731">
        <w:rPr>
          <w:rFonts w:ascii="Arial" w:eastAsia="Times New Roman" w:hAnsi="Arial" w:cs="Arial"/>
          <w:sz w:val="24"/>
          <w:szCs w:val="24"/>
          <w:lang w:eastAsia="es-CO"/>
        </w:rPr>
        <w:t>No obstante, durante el tiempo de la licencia no remunerada la entidad deberá seguir pagando los aportes al Sistema Integral de Seguridad Social, en la proporción que por ley le corresponde.</w:t>
      </w:r>
    </w:p>
    <w:p w:rsidR="00CB7375" w:rsidRPr="00D24731" w:rsidRDefault="00CB7375" w:rsidP="000D10A6">
      <w:pPr>
        <w:shd w:val="clear" w:color="auto" w:fill="FFFFFF"/>
        <w:spacing w:after="0" w:line="240" w:lineRule="auto"/>
        <w:jc w:val="both"/>
        <w:rPr>
          <w:rFonts w:ascii="Arial" w:eastAsia="Times New Roman" w:hAnsi="Arial" w:cs="Arial"/>
          <w:bCs/>
          <w:sz w:val="24"/>
          <w:szCs w:val="24"/>
          <w:lang w:eastAsia="es-CO"/>
        </w:rPr>
      </w:pPr>
    </w:p>
    <w:p w:rsidR="00CB7375" w:rsidRPr="00D24731" w:rsidRDefault="00CB7375" w:rsidP="000D10A6">
      <w:pPr>
        <w:shd w:val="clear" w:color="auto" w:fill="FFFFFF"/>
        <w:spacing w:after="0" w:line="240" w:lineRule="auto"/>
        <w:jc w:val="both"/>
        <w:rPr>
          <w:rFonts w:ascii="Arial" w:eastAsia="Times New Roman" w:hAnsi="Arial" w:cs="Arial"/>
          <w:color w:val="70AD47" w:themeColor="accent6"/>
          <w:sz w:val="24"/>
          <w:szCs w:val="24"/>
          <w:lang w:eastAsia="es-CO"/>
        </w:rPr>
      </w:pPr>
      <w:r w:rsidRPr="00D24731">
        <w:rPr>
          <w:rFonts w:ascii="Arial" w:eastAsia="Times New Roman" w:hAnsi="Arial" w:cs="Arial"/>
          <w:noProof/>
          <w:sz w:val="24"/>
          <w:szCs w:val="24"/>
          <w:lang w:val="en-US"/>
        </w:rPr>
        <w:drawing>
          <wp:inline distT="0" distB="0" distL="0" distR="0" wp14:anchorId="44D653EF" wp14:editId="6D5EC84B">
            <wp:extent cx="427775" cy="321734"/>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 </w:t>
      </w:r>
      <w:r w:rsidRPr="00D24731">
        <w:rPr>
          <w:rFonts w:ascii="Arial" w:eastAsia="Times New Roman" w:hAnsi="Arial" w:cs="Arial"/>
          <w:bCs/>
          <w:sz w:val="24"/>
          <w:szCs w:val="24"/>
          <w:lang w:eastAsia="es-CO"/>
        </w:rPr>
        <w:t>Las licencias no remuneradas se tramitan ante el Rector de la Universidad del Cauca.</w:t>
      </w:r>
    </w:p>
    <w:p w:rsidR="00CB7375" w:rsidRPr="00D24731" w:rsidRDefault="00CB7375" w:rsidP="000D10A6">
      <w:pPr>
        <w:shd w:val="clear" w:color="auto" w:fill="FFFFFF"/>
        <w:spacing w:after="0" w:line="240" w:lineRule="auto"/>
        <w:jc w:val="both"/>
        <w:rPr>
          <w:rFonts w:ascii="Arial" w:eastAsia="Times New Roman" w:hAnsi="Arial" w:cs="Arial"/>
          <w:sz w:val="24"/>
          <w:szCs w:val="24"/>
          <w:lang w:eastAsia="es-CO"/>
        </w:rPr>
      </w:pPr>
    </w:p>
    <w:p w:rsidR="00F23358" w:rsidRPr="00D24731" w:rsidRDefault="00F23358" w:rsidP="000D10A6">
      <w:pPr>
        <w:shd w:val="clear" w:color="auto" w:fill="FFFFFF"/>
        <w:spacing w:after="0" w:line="240" w:lineRule="auto"/>
        <w:jc w:val="both"/>
        <w:rPr>
          <w:rFonts w:ascii="Arial" w:eastAsia="Times New Roman" w:hAnsi="Arial" w:cs="Arial"/>
          <w:sz w:val="24"/>
          <w:szCs w:val="24"/>
          <w:lang w:eastAsia="es-CO"/>
        </w:rPr>
      </w:pPr>
    </w:p>
    <w:p w:rsidR="00F23358" w:rsidRPr="00D24731" w:rsidRDefault="00F23358"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lastRenderedPageBreak/>
        <mc:AlternateContent>
          <mc:Choice Requires="wps">
            <w:drawing>
              <wp:anchor distT="0" distB="0" distL="114300" distR="114300" simplePos="0" relativeHeight="251664384" behindDoc="0" locked="0" layoutInCell="1" allowOverlap="1" wp14:anchorId="6836E898" wp14:editId="1D85F918">
                <wp:simplePos x="0" y="0"/>
                <wp:positionH relativeFrom="column">
                  <wp:posOffset>971550</wp:posOffset>
                </wp:positionH>
                <wp:positionV relativeFrom="paragraph">
                  <wp:posOffset>-635</wp:posOffset>
                </wp:positionV>
                <wp:extent cx="3962400" cy="552450"/>
                <wp:effectExtent l="19050" t="19050" r="38100" b="38100"/>
                <wp:wrapNone/>
                <wp:docPr id="10" name="Flecha izquierda y derecha 10"/>
                <wp:cNvGraphicFramePr/>
                <a:graphic xmlns:a="http://schemas.openxmlformats.org/drawingml/2006/main">
                  <a:graphicData uri="http://schemas.microsoft.com/office/word/2010/wordprocessingShape">
                    <wps:wsp>
                      <wps:cNvSpPr/>
                      <wps:spPr>
                        <a:xfrm>
                          <a:off x="0" y="0"/>
                          <a:ext cx="3962400" cy="552450"/>
                        </a:xfrm>
                        <a:prstGeom prst="lef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30F66" w:rsidRPr="00D302B6" w:rsidRDefault="00430F66" w:rsidP="00F23358">
                            <w:pPr>
                              <w:shd w:val="clear" w:color="auto" w:fill="FFFFFF"/>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LICENCIAS </w:t>
                            </w:r>
                            <w:r w:rsidRPr="00D302B6">
                              <w:rPr>
                                <w:rFonts w:ascii="Arial" w:eastAsia="Times New Roman" w:hAnsi="Arial" w:cs="Arial"/>
                                <w:b/>
                                <w:sz w:val="24"/>
                                <w:szCs w:val="24"/>
                                <w:lang w:eastAsia="es-CO"/>
                              </w:rPr>
                              <w:t>REMUNERADAS</w:t>
                            </w:r>
                          </w:p>
                          <w:p w:rsidR="00430F66" w:rsidRDefault="00430F66" w:rsidP="00F233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6E898" id="Flecha izquierda y derecha 10" o:spid="_x0000_s1027" type="#_x0000_t69" style="position:absolute;left:0;text-align:left;margin-left:76.5pt;margin-top:-.05pt;width:312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" adj="1506" fillcolor="#c00000" strokecolor="#1f4d78 [1604]" strokeweight="1pt">
                <v:textbox>
                  <w:txbxContent>
                    <w:p w:rsidR="00430F66" w:rsidRPr="00D302B6" w:rsidRDefault="00430F66" w:rsidP="00F23358">
                      <w:pPr>
                        <w:shd w:val="clear" w:color="auto" w:fill="FFFFFF"/>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LICENCIAS </w:t>
                      </w:r>
                      <w:r w:rsidRPr="00D302B6">
                        <w:rPr>
                          <w:rFonts w:ascii="Arial" w:eastAsia="Times New Roman" w:hAnsi="Arial" w:cs="Arial"/>
                          <w:b/>
                          <w:sz w:val="24"/>
                          <w:szCs w:val="24"/>
                          <w:lang w:eastAsia="es-CO"/>
                        </w:rPr>
                        <w:t>REMUNERADAS</w:t>
                      </w:r>
                    </w:p>
                    <w:p w:rsidR="00430F66" w:rsidRDefault="00430F66" w:rsidP="00F23358"/>
                  </w:txbxContent>
                </v:textbox>
              </v:shape>
            </w:pict>
          </mc:Fallback>
        </mc:AlternateContent>
      </w:r>
    </w:p>
    <w:p w:rsidR="00631CD2" w:rsidRDefault="00631CD2" w:rsidP="000D10A6">
      <w:pPr>
        <w:shd w:val="clear" w:color="auto" w:fill="FFFFFF"/>
        <w:spacing w:after="0" w:line="240" w:lineRule="auto"/>
        <w:jc w:val="both"/>
        <w:rPr>
          <w:rFonts w:ascii="Arial" w:eastAsia="Times New Roman" w:hAnsi="Arial" w:cs="Arial"/>
          <w:sz w:val="24"/>
          <w:szCs w:val="24"/>
          <w:lang w:eastAsia="es-CO"/>
        </w:rPr>
      </w:pPr>
    </w:p>
    <w:p w:rsidR="00B35CB7" w:rsidRDefault="00B35CB7" w:rsidP="000D10A6">
      <w:pPr>
        <w:shd w:val="clear" w:color="auto" w:fill="FFFFFF"/>
        <w:spacing w:after="0" w:line="240" w:lineRule="auto"/>
        <w:jc w:val="both"/>
        <w:rPr>
          <w:rFonts w:ascii="Arial" w:eastAsia="Times New Roman" w:hAnsi="Arial" w:cs="Arial"/>
          <w:sz w:val="24"/>
          <w:szCs w:val="24"/>
          <w:lang w:eastAsia="es-CO"/>
        </w:rPr>
      </w:pPr>
    </w:p>
    <w:p w:rsidR="00B35CB7" w:rsidRPr="00D24731" w:rsidRDefault="00B35CB7" w:rsidP="000D10A6">
      <w:pPr>
        <w:shd w:val="clear" w:color="auto" w:fill="FFFFFF"/>
        <w:spacing w:after="0" w:line="240" w:lineRule="auto"/>
        <w:jc w:val="both"/>
        <w:rPr>
          <w:rFonts w:ascii="Arial" w:eastAsia="Times New Roman" w:hAnsi="Arial" w:cs="Arial"/>
          <w:sz w:val="24"/>
          <w:szCs w:val="24"/>
          <w:lang w:eastAsia="es-CO"/>
        </w:rPr>
      </w:pPr>
    </w:p>
    <w:p w:rsidR="00631CD2" w:rsidRPr="00D24731" w:rsidRDefault="00B35CB7"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37B1DA72" wp14:editId="3D162141">
            <wp:extent cx="6124575" cy="5876925"/>
            <wp:effectExtent l="0" t="0" r="28575"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241D2" w:rsidRDefault="001241D2" w:rsidP="000D10A6">
      <w:pPr>
        <w:shd w:val="clear" w:color="auto" w:fill="FFFFFF"/>
        <w:spacing w:after="0" w:line="240" w:lineRule="auto"/>
        <w:jc w:val="both"/>
        <w:rPr>
          <w:rFonts w:ascii="Arial" w:eastAsia="Times New Roman" w:hAnsi="Arial" w:cs="Arial"/>
          <w:sz w:val="24"/>
          <w:szCs w:val="24"/>
          <w:lang w:eastAsia="es-CO"/>
        </w:rPr>
      </w:pPr>
    </w:p>
    <w:p w:rsidR="001241D2" w:rsidRDefault="001241D2" w:rsidP="000D10A6">
      <w:pPr>
        <w:shd w:val="clear" w:color="auto" w:fill="FFFFFF"/>
        <w:spacing w:after="0" w:line="240" w:lineRule="auto"/>
        <w:jc w:val="both"/>
        <w:rPr>
          <w:rFonts w:ascii="Arial" w:eastAsia="Times New Roman" w:hAnsi="Arial" w:cs="Arial"/>
          <w:sz w:val="24"/>
          <w:szCs w:val="24"/>
          <w:lang w:eastAsia="es-CO"/>
        </w:rPr>
      </w:pPr>
    </w:p>
    <w:p w:rsidR="00BE27FA" w:rsidRDefault="00BE27FA" w:rsidP="000D10A6">
      <w:pPr>
        <w:shd w:val="clear" w:color="auto" w:fill="FFFFFF"/>
        <w:spacing w:after="0" w:line="240" w:lineRule="auto"/>
        <w:jc w:val="both"/>
        <w:rPr>
          <w:rFonts w:ascii="Arial" w:eastAsia="Times New Roman" w:hAnsi="Arial" w:cs="Arial"/>
          <w:sz w:val="24"/>
          <w:szCs w:val="24"/>
          <w:lang w:eastAsia="es-CO"/>
        </w:rPr>
      </w:pPr>
    </w:p>
    <w:p w:rsidR="00BE27FA" w:rsidRDefault="00BE27FA" w:rsidP="000D10A6">
      <w:pPr>
        <w:shd w:val="clear" w:color="auto" w:fill="FFFFFF"/>
        <w:spacing w:after="0" w:line="240" w:lineRule="auto"/>
        <w:jc w:val="both"/>
        <w:rPr>
          <w:rFonts w:ascii="Arial" w:eastAsia="Times New Roman" w:hAnsi="Arial" w:cs="Arial"/>
          <w:sz w:val="24"/>
          <w:szCs w:val="24"/>
          <w:lang w:eastAsia="es-CO"/>
        </w:rPr>
      </w:pPr>
    </w:p>
    <w:p w:rsidR="00BE27FA" w:rsidRDefault="00BE27FA" w:rsidP="000D10A6">
      <w:pPr>
        <w:shd w:val="clear" w:color="auto" w:fill="FFFFFF"/>
        <w:spacing w:after="0" w:line="240" w:lineRule="auto"/>
        <w:jc w:val="both"/>
        <w:rPr>
          <w:rFonts w:ascii="Arial" w:eastAsia="Times New Roman" w:hAnsi="Arial" w:cs="Arial"/>
          <w:sz w:val="24"/>
          <w:szCs w:val="24"/>
          <w:lang w:eastAsia="es-CO"/>
        </w:rPr>
      </w:pPr>
    </w:p>
    <w:p w:rsidR="00E51FE3" w:rsidRPr="00D24731" w:rsidRDefault="00E51FE3" w:rsidP="000D10A6">
      <w:pPr>
        <w:shd w:val="clear" w:color="auto" w:fill="FFFFFF"/>
        <w:spacing w:after="0" w:line="240" w:lineRule="auto"/>
        <w:jc w:val="both"/>
        <w:rPr>
          <w:rFonts w:ascii="Arial" w:eastAsia="Times New Roman" w:hAnsi="Arial" w:cs="Arial"/>
          <w:sz w:val="24"/>
          <w:szCs w:val="24"/>
          <w:lang w:eastAsia="es-CO"/>
        </w:rPr>
      </w:pPr>
    </w:p>
    <w:p w:rsidR="00811120" w:rsidRDefault="00CB7375" w:rsidP="000D10A6">
      <w:pPr>
        <w:shd w:val="clear" w:color="auto" w:fill="FFFFFF"/>
        <w:spacing w:after="0" w:line="240" w:lineRule="auto"/>
        <w:jc w:val="both"/>
        <w:rPr>
          <w:rFonts w:ascii="Arial" w:eastAsia="Times New Roman" w:hAnsi="Arial" w:cs="Arial"/>
          <w:b/>
          <w:bCs/>
          <w:sz w:val="24"/>
          <w:szCs w:val="24"/>
          <w:lang w:eastAsia="es-CO"/>
        </w:rPr>
      </w:pPr>
      <w:r w:rsidRPr="00D24731">
        <w:rPr>
          <w:rFonts w:ascii="Arial" w:eastAsia="Times New Roman" w:hAnsi="Arial" w:cs="Arial"/>
          <w:noProof/>
          <w:sz w:val="24"/>
          <w:szCs w:val="24"/>
          <w:lang w:val="en-US"/>
        </w:rPr>
        <w:lastRenderedPageBreak/>
        <w:drawing>
          <wp:inline distT="0" distB="0" distL="0" distR="0" wp14:anchorId="15068C4A" wp14:editId="3740A5E9">
            <wp:extent cx="427775" cy="321734"/>
            <wp:effectExtent l="0" t="0" r="0" b="254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 </w:t>
      </w:r>
    </w:p>
    <w:p w:rsidR="00D552BD" w:rsidRPr="00D24731" w:rsidRDefault="00D552BD" w:rsidP="000D10A6">
      <w:pPr>
        <w:shd w:val="clear" w:color="auto" w:fill="FFFFFF"/>
        <w:spacing w:after="0" w:line="240" w:lineRule="auto"/>
        <w:jc w:val="both"/>
        <w:rPr>
          <w:rFonts w:ascii="Arial" w:eastAsia="Times New Roman" w:hAnsi="Arial" w:cs="Arial"/>
          <w:b/>
          <w:bCs/>
          <w:sz w:val="24"/>
          <w:szCs w:val="24"/>
          <w:lang w:eastAsia="es-CO"/>
        </w:rPr>
      </w:pPr>
    </w:p>
    <w:p w:rsidR="00811120" w:rsidRPr="00D24731" w:rsidRDefault="00CB7375" w:rsidP="000D10A6">
      <w:pPr>
        <w:pStyle w:val="Prrafodelista"/>
        <w:numPr>
          <w:ilvl w:val="0"/>
          <w:numId w:val="17"/>
        </w:numPr>
        <w:shd w:val="clear" w:color="auto" w:fill="FFFFFF"/>
        <w:spacing w:before="0" w:beforeAutospacing="0" w:after="0" w:afterAutospacing="0"/>
        <w:jc w:val="both"/>
        <w:rPr>
          <w:rFonts w:ascii="Arial" w:hAnsi="Arial" w:cs="Arial"/>
          <w:bCs/>
        </w:rPr>
      </w:pPr>
      <w:r w:rsidRPr="00D24731">
        <w:rPr>
          <w:rFonts w:ascii="Arial" w:hAnsi="Arial" w:cs="Arial"/>
          <w:bCs/>
        </w:rPr>
        <w:t xml:space="preserve">El trámite de las licencias remuneradas por evento deportivo se hace a través de la Vicerrectoría Administrativa. </w:t>
      </w:r>
    </w:p>
    <w:p w:rsidR="00811120" w:rsidRDefault="00CB7375" w:rsidP="000D10A6">
      <w:pPr>
        <w:pStyle w:val="Prrafodelista"/>
        <w:numPr>
          <w:ilvl w:val="0"/>
          <w:numId w:val="17"/>
        </w:numPr>
        <w:shd w:val="clear" w:color="auto" w:fill="FFFFFF"/>
        <w:spacing w:before="0" w:beforeAutospacing="0" w:after="0" w:afterAutospacing="0"/>
        <w:jc w:val="both"/>
        <w:rPr>
          <w:rFonts w:ascii="Arial" w:hAnsi="Arial" w:cs="Arial"/>
          <w:bCs/>
        </w:rPr>
      </w:pPr>
      <w:r w:rsidRPr="00D24731">
        <w:rPr>
          <w:rFonts w:ascii="Arial" w:hAnsi="Arial" w:cs="Arial"/>
          <w:bCs/>
        </w:rPr>
        <w:t xml:space="preserve">Las </w:t>
      </w:r>
      <w:r w:rsidR="00A44135" w:rsidRPr="00D24731">
        <w:rPr>
          <w:rFonts w:ascii="Arial" w:hAnsi="Arial" w:cs="Arial"/>
          <w:bCs/>
        </w:rPr>
        <w:t>incapacidades</w:t>
      </w:r>
      <w:r w:rsidR="005332A7" w:rsidRPr="00D24731">
        <w:rPr>
          <w:rFonts w:ascii="Arial" w:hAnsi="Arial" w:cs="Arial"/>
          <w:bCs/>
        </w:rPr>
        <w:t xml:space="preserve"> </w:t>
      </w:r>
      <w:r w:rsidR="00A44135" w:rsidRPr="00D24731">
        <w:rPr>
          <w:rFonts w:ascii="Arial" w:hAnsi="Arial" w:cs="Arial"/>
          <w:bCs/>
        </w:rPr>
        <w:t>por</w:t>
      </w:r>
      <w:r w:rsidR="005332A7" w:rsidRPr="00D24731">
        <w:rPr>
          <w:rFonts w:ascii="Arial" w:hAnsi="Arial" w:cs="Arial"/>
          <w:bCs/>
        </w:rPr>
        <w:t xml:space="preserve"> enfermedad, </w:t>
      </w:r>
      <w:r w:rsidRPr="00D24731">
        <w:rPr>
          <w:rFonts w:ascii="Arial" w:hAnsi="Arial" w:cs="Arial"/>
          <w:bCs/>
        </w:rPr>
        <w:t>maternidad</w:t>
      </w:r>
      <w:r w:rsidR="005332A7" w:rsidRPr="00D24731">
        <w:rPr>
          <w:rFonts w:ascii="Arial" w:hAnsi="Arial" w:cs="Arial"/>
          <w:bCs/>
        </w:rPr>
        <w:t xml:space="preserve"> y paternidad</w:t>
      </w:r>
      <w:r w:rsidRPr="00D24731">
        <w:rPr>
          <w:rFonts w:ascii="Arial" w:hAnsi="Arial" w:cs="Arial"/>
          <w:bCs/>
        </w:rPr>
        <w:t xml:space="preserve"> son otorgadas por la Entidad de Salud </w:t>
      </w:r>
      <w:r w:rsidR="00C35FEC" w:rsidRPr="00D24731">
        <w:rPr>
          <w:rFonts w:ascii="Arial" w:hAnsi="Arial" w:cs="Arial"/>
          <w:bCs/>
        </w:rPr>
        <w:t xml:space="preserve">o autoridad competente </w:t>
      </w:r>
      <w:r w:rsidRPr="00D24731">
        <w:rPr>
          <w:rFonts w:ascii="Arial" w:hAnsi="Arial" w:cs="Arial"/>
          <w:bCs/>
        </w:rPr>
        <w:t xml:space="preserve">y </w:t>
      </w:r>
      <w:r w:rsidR="00A44135" w:rsidRPr="00D24731">
        <w:rPr>
          <w:rFonts w:ascii="Arial" w:hAnsi="Arial" w:cs="Arial"/>
          <w:bCs/>
        </w:rPr>
        <w:t>las licencias son formalizadas</w:t>
      </w:r>
      <w:r w:rsidRPr="00D24731">
        <w:rPr>
          <w:rFonts w:ascii="Arial" w:hAnsi="Arial" w:cs="Arial"/>
          <w:bCs/>
        </w:rPr>
        <w:t xml:space="preserve"> </w:t>
      </w:r>
      <w:r w:rsidR="00A44135" w:rsidRPr="00D24731">
        <w:rPr>
          <w:rFonts w:ascii="Arial" w:hAnsi="Arial" w:cs="Arial"/>
          <w:bCs/>
        </w:rPr>
        <w:t xml:space="preserve">ante </w:t>
      </w:r>
      <w:r w:rsidRPr="00D24731">
        <w:rPr>
          <w:rFonts w:ascii="Arial" w:hAnsi="Arial" w:cs="Arial"/>
          <w:bCs/>
        </w:rPr>
        <w:t xml:space="preserve">la División de Gestión de </w:t>
      </w:r>
      <w:r w:rsidR="00A44135" w:rsidRPr="00D24731">
        <w:rPr>
          <w:rFonts w:ascii="Arial" w:hAnsi="Arial" w:cs="Arial"/>
          <w:bCs/>
        </w:rPr>
        <w:t xml:space="preserve">Talento Humano. </w:t>
      </w:r>
    </w:p>
    <w:p w:rsidR="003B7F15" w:rsidRPr="00D24731" w:rsidRDefault="003B7F15" w:rsidP="003B7F15">
      <w:pPr>
        <w:pStyle w:val="Prrafodelista"/>
        <w:shd w:val="clear" w:color="auto" w:fill="FFFFFF"/>
        <w:spacing w:before="0" w:beforeAutospacing="0" w:after="0" w:afterAutospacing="0"/>
        <w:ind w:left="720"/>
        <w:jc w:val="both"/>
        <w:rPr>
          <w:rFonts w:ascii="Arial" w:hAnsi="Arial" w:cs="Arial"/>
          <w:bCs/>
        </w:rPr>
      </w:pPr>
    </w:p>
    <w:p w:rsidR="00A6697E" w:rsidRPr="00D24731" w:rsidRDefault="00E602B2" w:rsidP="000D10A6">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noProof/>
          <w:color w:val="000000" w:themeColor="text1"/>
          <w:sz w:val="24"/>
          <w:szCs w:val="24"/>
          <w:lang w:val="en-US"/>
        </w:rPr>
        <w:drawing>
          <wp:inline distT="0" distB="0" distL="0" distR="0" wp14:anchorId="4629A9DF" wp14:editId="47669BC4">
            <wp:extent cx="427775" cy="32173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color w:val="000000" w:themeColor="text1"/>
          <w:sz w:val="24"/>
          <w:szCs w:val="24"/>
          <w:lang w:eastAsia="es-CO"/>
        </w:rPr>
        <w:t xml:space="preserve"> </w:t>
      </w:r>
      <w:r w:rsidRPr="00D24731">
        <w:rPr>
          <w:rFonts w:ascii="Arial" w:eastAsia="Times New Roman" w:hAnsi="Arial" w:cs="Arial"/>
          <w:b/>
          <w:bCs/>
          <w:color w:val="000000" w:themeColor="text1"/>
          <w:sz w:val="24"/>
          <w:szCs w:val="24"/>
          <w:lang w:eastAsia="es-CO"/>
        </w:rPr>
        <w:t xml:space="preserve">Importante: </w:t>
      </w:r>
      <w:r w:rsidR="00A6697E" w:rsidRPr="00D24731">
        <w:rPr>
          <w:rFonts w:ascii="Arial" w:eastAsia="Times New Roman" w:hAnsi="Arial" w:cs="Arial"/>
          <w:color w:val="000000" w:themeColor="text1"/>
          <w:sz w:val="24"/>
          <w:szCs w:val="24"/>
          <w:lang w:eastAsia="es-CO"/>
        </w:rPr>
        <w:t>El tiempo que dure la licencia para actividades deportivas es computable como tiempo de servicio activo y durante el mismo se cancelará la remuneración fijada para el empleo.</w:t>
      </w:r>
    </w:p>
    <w:p w:rsidR="00A6697E" w:rsidRPr="00D24731" w:rsidRDefault="00A6697E" w:rsidP="000D10A6">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b/>
          <w:bCs/>
          <w:color w:val="000000" w:themeColor="text1"/>
          <w:sz w:val="24"/>
          <w:szCs w:val="24"/>
          <w:lang w:eastAsia="es-CO"/>
        </w:rPr>
        <w:t> </w:t>
      </w:r>
    </w:p>
    <w:p w:rsidR="00DB4B3E" w:rsidRPr="00D24731" w:rsidRDefault="001F0D45"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color w:val="000000" w:themeColor="text1"/>
          <w:sz w:val="24"/>
          <w:szCs w:val="24"/>
          <w:lang w:val="en-US"/>
        </w:rPr>
        <w:drawing>
          <wp:inline distT="0" distB="0" distL="0" distR="0" wp14:anchorId="46727A2E" wp14:editId="30C61798">
            <wp:extent cx="427775" cy="321734"/>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b/>
          <w:bCs/>
          <w:color w:val="000000" w:themeColor="text1"/>
          <w:sz w:val="24"/>
          <w:szCs w:val="24"/>
          <w:lang w:eastAsia="es-CO"/>
        </w:rPr>
        <w:t xml:space="preserve"> Importante:</w:t>
      </w:r>
      <w:r w:rsidR="00CF0DB2" w:rsidRPr="00D24731">
        <w:rPr>
          <w:rFonts w:ascii="Arial" w:eastAsia="Times New Roman" w:hAnsi="Arial" w:cs="Arial"/>
          <w:color w:val="000000" w:themeColor="text1"/>
          <w:sz w:val="24"/>
          <w:szCs w:val="24"/>
          <w:lang w:eastAsia="es-CO"/>
        </w:rPr>
        <w:t> </w:t>
      </w:r>
      <w:r w:rsidR="00A6697E" w:rsidRPr="00D24731">
        <w:rPr>
          <w:rFonts w:ascii="Arial" w:eastAsia="Times New Roman" w:hAnsi="Arial" w:cs="Arial"/>
          <w:sz w:val="24"/>
          <w:szCs w:val="24"/>
          <w:lang w:eastAsia="es-CO"/>
        </w:rPr>
        <w:t>El trámite para el reconocimiento de incapacidades por enfermedad general y licencias de maternidad o paternidad a cargo del Sistema General de Seguridad Social en Salud, se adelantará de manera directa por el empleador ante las entidades promotoras de salud, EPS, de conformidad con lo señalado en el artículo 121 del Decreto Ley 019 de 2012. En consecuencia, en ningún caso puede ser trasladado al afiliado el trámite para la obtención de dicho reconocimiento.</w:t>
      </w:r>
    </w:p>
    <w:p w:rsidR="004837EB" w:rsidRPr="00D24731" w:rsidRDefault="004837EB" w:rsidP="000D10A6">
      <w:pPr>
        <w:shd w:val="clear" w:color="auto" w:fill="FFFFFF"/>
        <w:spacing w:after="0" w:line="240" w:lineRule="auto"/>
        <w:jc w:val="both"/>
        <w:rPr>
          <w:rFonts w:ascii="Arial" w:eastAsia="Times New Roman" w:hAnsi="Arial" w:cs="Arial"/>
          <w:sz w:val="24"/>
          <w:szCs w:val="24"/>
          <w:lang w:eastAsia="es-CO"/>
        </w:rPr>
      </w:pPr>
    </w:p>
    <w:p w:rsidR="00A6697E" w:rsidRPr="00D24731" w:rsidRDefault="00291507"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3A83F6BD" wp14:editId="739D864D">
            <wp:extent cx="427775" cy="32173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00A6697E" w:rsidRPr="00D24731">
        <w:rPr>
          <w:rFonts w:ascii="Arial" w:eastAsia="Times New Roman" w:hAnsi="Arial" w:cs="Arial"/>
          <w:sz w:val="24"/>
          <w:szCs w:val="24"/>
          <w:lang w:eastAsia="es-CO"/>
        </w:rPr>
        <w:t>La licencia por luto</w:t>
      </w:r>
      <w:r w:rsidR="006138DE" w:rsidRPr="00D24731">
        <w:rPr>
          <w:rFonts w:ascii="Arial" w:eastAsia="Times New Roman" w:hAnsi="Arial" w:cs="Arial"/>
          <w:sz w:val="24"/>
          <w:szCs w:val="24"/>
          <w:lang w:eastAsia="es-CO"/>
        </w:rPr>
        <w:t>, maternidad y paternidad</w:t>
      </w:r>
      <w:r w:rsidR="00A6697E" w:rsidRPr="00D24731">
        <w:rPr>
          <w:rFonts w:ascii="Arial" w:eastAsia="Times New Roman" w:hAnsi="Arial" w:cs="Arial"/>
          <w:sz w:val="24"/>
          <w:szCs w:val="24"/>
          <w:lang w:eastAsia="es-CO"/>
        </w:rPr>
        <w:t xml:space="preserve"> interrumpe las vacaciones, la licencia ordinaria y la</w:t>
      </w:r>
      <w:r w:rsidR="00A6697E" w:rsidRPr="00D24731">
        <w:rPr>
          <w:rFonts w:ascii="Arial" w:eastAsia="Times New Roman" w:hAnsi="Arial" w:cs="Arial"/>
          <w:b/>
          <w:bCs/>
          <w:sz w:val="24"/>
          <w:szCs w:val="24"/>
          <w:lang w:eastAsia="es-CO"/>
        </w:rPr>
        <w:t> </w:t>
      </w:r>
      <w:r w:rsidR="00A6697E" w:rsidRPr="00D24731">
        <w:rPr>
          <w:rFonts w:ascii="Arial" w:eastAsia="Times New Roman" w:hAnsi="Arial" w:cs="Arial"/>
          <w:sz w:val="24"/>
          <w:szCs w:val="24"/>
          <w:lang w:eastAsia="es-CO"/>
        </w:rPr>
        <w:t>licencia no rem</w:t>
      </w:r>
      <w:r w:rsidR="006138DE" w:rsidRPr="00D24731">
        <w:rPr>
          <w:rFonts w:ascii="Arial" w:eastAsia="Times New Roman" w:hAnsi="Arial" w:cs="Arial"/>
          <w:sz w:val="24"/>
          <w:szCs w:val="24"/>
          <w:lang w:eastAsia="es-CO"/>
        </w:rPr>
        <w:t>unerada para adelantar estudios y la licencia por enfermedad interrumpe las vacaciones,</w:t>
      </w:r>
      <w:r w:rsidR="00A6697E" w:rsidRPr="00D24731">
        <w:rPr>
          <w:rFonts w:ascii="Arial" w:eastAsia="Times New Roman" w:hAnsi="Arial" w:cs="Arial"/>
          <w:sz w:val="24"/>
          <w:szCs w:val="24"/>
          <w:lang w:eastAsia="es-CO"/>
        </w:rPr>
        <w:t xml:space="preserve"> si el empleado se encuentra en estas situaciones administrativas. Una vez cumplida la misma, se reanudarán las diferentes situaciones administrativas en la que se encontraba el servidor.</w:t>
      </w:r>
    </w:p>
    <w:p w:rsidR="00B15E2D"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w:t>
      </w:r>
    </w:p>
    <w:p w:rsidR="00B15E2D" w:rsidRDefault="00B15E2D" w:rsidP="000D10A6">
      <w:pPr>
        <w:shd w:val="clear" w:color="auto" w:fill="FFFFFF"/>
        <w:spacing w:after="0" w:line="240" w:lineRule="auto"/>
        <w:jc w:val="both"/>
        <w:rPr>
          <w:rFonts w:ascii="Arial" w:eastAsia="Times New Roman" w:hAnsi="Arial" w:cs="Arial"/>
          <w:sz w:val="24"/>
          <w:szCs w:val="24"/>
          <w:lang w:eastAsia="es-CO"/>
        </w:rPr>
      </w:pPr>
    </w:p>
    <w:p w:rsidR="001F37E6" w:rsidRDefault="001F37E6" w:rsidP="000D10A6">
      <w:pPr>
        <w:shd w:val="clear" w:color="auto" w:fill="FFFFFF"/>
        <w:spacing w:after="0" w:line="240" w:lineRule="auto"/>
        <w:jc w:val="both"/>
        <w:rPr>
          <w:rFonts w:ascii="Arial" w:eastAsia="Times New Roman" w:hAnsi="Arial" w:cs="Arial"/>
          <w:sz w:val="24"/>
          <w:szCs w:val="24"/>
          <w:lang w:eastAsia="es-CO"/>
        </w:rPr>
      </w:pPr>
    </w:p>
    <w:p w:rsidR="006A0266" w:rsidRDefault="006A0266" w:rsidP="000D10A6">
      <w:pPr>
        <w:shd w:val="clear" w:color="auto" w:fill="FFFFFF"/>
        <w:spacing w:after="0" w:line="240" w:lineRule="auto"/>
        <w:jc w:val="both"/>
        <w:rPr>
          <w:rFonts w:ascii="Arial" w:eastAsia="Times New Roman" w:hAnsi="Arial" w:cs="Arial"/>
          <w:sz w:val="24"/>
          <w:szCs w:val="24"/>
          <w:lang w:eastAsia="es-CO"/>
        </w:rPr>
      </w:pPr>
    </w:p>
    <w:p w:rsidR="007B2FB0" w:rsidRDefault="007B2FB0" w:rsidP="000D10A6">
      <w:pPr>
        <w:shd w:val="clear" w:color="auto" w:fill="FFFFFF"/>
        <w:spacing w:after="0" w:line="240" w:lineRule="auto"/>
        <w:jc w:val="both"/>
        <w:rPr>
          <w:rFonts w:ascii="Arial" w:eastAsia="Times New Roman" w:hAnsi="Arial" w:cs="Arial"/>
          <w:sz w:val="24"/>
          <w:szCs w:val="24"/>
          <w:lang w:eastAsia="es-CO"/>
        </w:rPr>
      </w:pPr>
    </w:p>
    <w:p w:rsidR="007B2FB0" w:rsidRDefault="007B2FB0" w:rsidP="000D10A6">
      <w:pPr>
        <w:shd w:val="clear" w:color="auto" w:fill="FFFFFF"/>
        <w:spacing w:after="0" w:line="240" w:lineRule="auto"/>
        <w:jc w:val="both"/>
        <w:rPr>
          <w:rFonts w:ascii="Arial" w:eastAsia="Times New Roman" w:hAnsi="Arial" w:cs="Arial"/>
          <w:sz w:val="24"/>
          <w:szCs w:val="24"/>
          <w:lang w:eastAsia="es-CO"/>
        </w:rPr>
      </w:pPr>
    </w:p>
    <w:p w:rsidR="006A0266" w:rsidRDefault="006A0266" w:rsidP="000D10A6">
      <w:pPr>
        <w:shd w:val="clear" w:color="auto" w:fill="FFFFFF"/>
        <w:spacing w:after="0" w:line="240" w:lineRule="auto"/>
        <w:jc w:val="both"/>
        <w:rPr>
          <w:rFonts w:ascii="Arial" w:eastAsia="Times New Roman" w:hAnsi="Arial" w:cs="Arial"/>
          <w:sz w:val="24"/>
          <w:szCs w:val="24"/>
          <w:lang w:eastAsia="es-CO"/>
        </w:rPr>
      </w:pPr>
    </w:p>
    <w:p w:rsidR="001F37E6" w:rsidRPr="00D24731" w:rsidRDefault="001F37E6" w:rsidP="000D10A6">
      <w:pPr>
        <w:shd w:val="clear" w:color="auto" w:fill="FFFFFF"/>
        <w:spacing w:after="0" w:line="240" w:lineRule="auto"/>
        <w:jc w:val="both"/>
        <w:rPr>
          <w:rFonts w:ascii="Arial" w:eastAsia="Times New Roman" w:hAnsi="Arial" w:cs="Arial"/>
          <w:sz w:val="24"/>
          <w:szCs w:val="24"/>
          <w:lang w:eastAsia="es-CO"/>
        </w:rPr>
      </w:pPr>
    </w:p>
    <w:tbl>
      <w:tblPr>
        <w:tblStyle w:val="Tablanormal4"/>
        <w:tblW w:w="8887" w:type="dxa"/>
        <w:tblLayout w:type="fixed"/>
        <w:tblLook w:val="04A0" w:firstRow="1" w:lastRow="0" w:firstColumn="1" w:lastColumn="0" w:noHBand="0" w:noVBand="1"/>
      </w:tblPr>
      <w:tblGrid>
        <w:gridCol w:w="2380"/>
        <w:gridCol w:w="5080"/>
        <w:gridCol w:w="800"/>
        <w:gridCol w:w="627"/>
      </w:tblGrid>
      <w:tr w:rsidR="009E65C7" w:rsidRPr="00D24731" w:rsidTr="007B2FB0">
        <w:trPr>
          <w:cnfStyle w:val="100000000000" w:firstRow="1" w:lastRow="0" w:firstColumn="0" w:lastColumn="0" w:oddVBand="0" w:evenVBand="0" w:oddHBand="0" w:evenHBand="0" w:firstRowFirstColumn="0" w:firstRowLastColumn="0" w:lastRowFirstColumn="0" w:lastRowLastColumn="0"/>
          <w:trHeight w:val="2371"/>
        </w:trPr>
        <w:tc>
          <w:tcPr>
            <w:cnfStyle w:val="001000000000" w:firstRow="0" w:lastRow="0" w:firstColumn="1" w:lastColumn="0" w:oddVBand="0" w:evenVBand="0" w:oddHBand="0" w:evenHBand="0" w:firstRowFirstColumn="0" w:firstRowLastColumn="0" w:lastRowFirstColumn="0" w:lastRowLastColumn="0"/>
            <w:tcW w:w="2380" w:type="dxa"/>
          </w:tcPr>
          <w:p w:rsidR="006A0266" w:rsidRPr="006A0266" w:rsidRDefault="006A0266" w:rsidP="007B2FB0">
            <w:pPr>
              <w:pStyle w:val="Ttulo2"/>
              <w:spacing w:before="0"/>
              <w:ind w:left="37" w:right="36"/>
              <w:jc w:val="center"/>
              <w:outlineLvl w:val="1"/>
              <w:rPr>
                <w:rFonts w:ascii="Poppins ExtraBold" w:hAnsi="Poppins ExtraBold" w:cs="Poppins ExtraBold"/>
                <w:bCs w:val="0"/>
                <w:iCs/>
                <w:color w:val="333333"/>
                <w:sz w:val="40"/>
                <w:szCs w:val="40"/>
              </w:rPr>
            </w:pPr>
          </w:p>
          <w:p w:rsidR="007B2FB0" w:rsidRPr="007B2FB0" w:rsidRDefault="007B2FB0" w:rsidP="007B2FB0">
            <w:pPr>
              <w:pStyle w:val="Ttulo2"/>
              <w:numPr>
                <w:ilvl w:val="0"/>
                <w:numId w:val="23"/>
              </w:numPr>
              <w:spacing w:before="0"/>
              <w:ind w:left="37" w:right="36" w:firstLine="0"/>
              <w:jc w:val="center"/>
              <w:outlineLvl w:val="1"/>
              <w:rPr>
                <w:rFonts w:ascii="Poppins ExtraBold" w:hAnsi="Poppins ExtraBold" w:cs="Poppins ExtraBold"/>
                <w:bCs w:val="0"/>
                <w:iCs/>
                <w:color w:val="333333"/>
                <w:sz w:val="40"/>
                <w:szCs w:val="40"/>
              </w:rPr>
            </w:pPr>
            <w:bookmarkStart w:id="49" w:name="_Toc146111775"/>
            <w:bookmarkEnd w:id="49"/>
          </w:p>
          <w:p w:rsidR="009E65C7" w:rsidRPr="006A0266" w:rsidRDefault="009E65C7" w:rsidP="007B2FB0">
            <w:pPr>
              <w:pStyle w:val="Ttulo2"/>
              <w:spacing w:before="0"/>
              <w:ind w:left="37" w:right="-102"/>
              <w:jc w:val="center"/>
              <w:outlineLvl w:val="1"/>
              <w:rPr>
                <w:rFonts w:ascii="Poppins ExtraBold" w:hAnsi="Poppins ExtraBold" w:cs="Poppins ExtraBold"/>
                <w:bCs w:val="0"/>
                <w:iCs/>
                <w:color w:val="333333"/>
                <w:sz w:val="40"/>
                <w:szCs w:val="40"/>
              </w:rPr>
            </w:pPr>
            <w:bookmarkStart w:id="50" w:name="_Toc146111776"/>
            <w:r w:rsidRPr="006A0266">
              <w:rPr>
                <w:rFonts w:ascii="Poppins ExtraBold" w:hAnsi="Poppins ExtraBold" w:cs="Poppins ExtraBold"/>
                <w:sz w:val="40"/>
                <w:szCs w:val="40"/>
              </w:rPr>
              <w:t>PERMISO</w:t>
            </w:r>
            <w:bookmarkEnd w:id="50"/>
          </w:p>
        </w:tc>
        <w:tc>
          <w:tcPr>
            <w:tcW w:w="5080" w:type="dxa"/>
          </w:tcPr>
          <w:p w:rsidR="009E65C7" w:rsidRPr="00D24731" w:rsidRDefault="009E65C7" w:rsidP="007B2FB0">
            <w:pPr>
              <w:ind w:left="37" w:right="262"/>
              <w:jc w:val="both"/>
              <w:cnfStyle w:val="100000000000" w:firstRow="1" w:lastRow="0" w:firstColumn="0" w:lastColumn="0" w:oddVBand="0" w:evenVBand="0" w:oddHBand="0" w:evenHBand="0" w:firstRowFirstColumn="0" w:firstRowLastColumn="0" w:lastRowFirstColumn="0" w:lastRowLastColumn="0"/>
              <w:rPr>
                <w:rFonts w:ascii="Arial" w:hAnsi="Arial" w:cs="Arial"/>
                <w:color w:val="202124"/>
                <w:sz w:val="24"/>
                <w:szCs w:val="24"/>
                <w:shd w:val="clear" w:color="auto" w:fill="FFFFFF"/>
              </w:rPr>
            </w:pPr>
            <w:r w:rsidRPr="00854589">
              <w:rPr>
                <w:rFonts w:ascii="Poppins ExtraBold" w:hAnsi="Poppins ExtraBold" w:cs="Poppins ExtraBold"/>
                <w:color w:val="333333"/>
                <w:sz w:val="20"/>
                <w:szCs w:val="24"/>
              </w:rPr>
              <w:t>El permiso</w:t>
            </w:r>
            <w:r w:rsidR="006F1E5A" w:rsidRPr="00854589">
              <w:rPr>
                <w:rFonts w:ascii="Poppins ExtraBold" w:hAnsi="Poppins ExtraBold" w:cs="Poppins ExtraBold"/>
                <w:color w:val="333333"/>
                <w:sz w:val="20"/>
                <w:szCs w:val="24"/>
              </w:rPr>
              <w:t xml:space="preserve"> se </w:t>
            </w:r>
            <w:r w:rsidRPr="00854589">
              <w:rPr>
                <w:rFonts w:ascii="Poppins ExtraBold" w:hAnsi="Poppins ExtraBold" w:cs="Poppins ExtraBold"/>
                <w:color w:val="333333"/>
                <w:sz w:val="20"/>
                <w:szCs w:val="24"/>
              </w:rPr>
              <w:t>consagra como un derecho del empleado, por medio del cual se busca que los servidores públicos se desvinculen transitoriamente de la prestación de sus funciones</w:t>
            </w:r>
            <w:r w:rsidR="00B76601" w:rsidRPr="00854589">
              <w:rPr>
                <w:rFonts w:ascii="Poppins ExtraBold" w:hAnsi="Poppins ExtraBold" w:cs="Poppins ExtraBold"/>
                <w:color w:val="333333"/>
                <w:sz w:val="20"/>
                <w:szCs w:val="24"/>
              </w:rPr>
              <w:t>,</w:t>
            </w:r>
            <w:r w:rsidRPr="00854589">
              <w:rPr>
                <w:rFonts w:ascii="Poppins ExtraBold" w:hAnsi="Poppins ExtraBold" w:cs="Poppins ExtraBold"/>
                <w:color w:val="333333"/>
                <w:sz w:val="20"/>
                <w:szCs w:val="24"/>
              </w:rPr>
              <w:t xml:space="preserve"> para que puedan atender situaciones de orden personal o familiar que se encuentren j</w:t>
            </w:r>
            <w:r w:rsidR="00B76601" w:rsidRPr="00854589">
              <w:rPr>
                <w:rFonts w:ascii="Poppins ExtraBold" w:hAnsi="Poppins ExtraBold" w:cs="Poppins ExtraBold"/>
                <w:color w:val="333333"/>
                <w:sz w:val="20"/>
                <w:szCs w:val="24"/>
              </w:rPr>
              <w:t>ustificadas, con goce de sueldo.</w:t>
            </w:r>
          </w:p>
        </w:tc>
        <w:tc>
          <w:tcPr>
            <w:tcW w:w="800" w:type="dxa"/>
          </w:tcPr>
          <w:p w:rsidR="009E65C7" w:rsidRPr="00D24731" w:rsidRDefault="007B2FB0" w:rsidP="006A0266">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val="en-US"/>
              </w:rPr>
              <w:drawing>
                <wp:anchor distT="0" distB="0" distL="114300" distR="114300" simplePos="0" relativeHeight="251669504" behindDoc="1" locked="0" layoutInCell="1" allowOverlap="1" wp14:anchorId="7D362969" wp14:editId="21DFA1A6">
                  <wp:simplePos x="0" y="0"/>
                  <wp:positionH relativeFrom="column">
                    <wp:posOffset>-170815</wp:posOffset>
                  </wp:positionH>
                  <wp:positionV relativeFrom="paragraph">
                    <wp:posOffset>293370</wp:posOffset>
                  </wp:positionV>
                  <wp:extent cx="885825" cy="885825"/>
                  <wp:effectExtent l="0" t="0" r="9525" b="9525"/>
                  <wp:wrapNone/>
                  <wp:docPr id="17" name="Imagen 17" descr="PEDIR PERMISO | EducaS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DIR PERMISO | EducaSAA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530" w:rsidRPr="00D24731">
              <w:rPr>
                <w:rFonts w:ascii="Arial" w:hAnsi="Arial" w:cs="Arial"/>
                <w:noProof/>
                <w:lang w:eastAsia="es-CO"/>
              </w:rPr>
              <w:t xml:space="preserve">   </w:t>
            </w:r>
          </w:p>
        </w:tc>
        <w:tc>
          <w:tcPr>
            <w:tcW w:w="627" w:type="dxa"/>
          </w:tcPr>
          <w:p w:rsidR="009E65C7" w:rsidRPr="00D24731" w:rsidRDefault="009E65C7" w:rsidP="006A026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A6697E" w:rsidRDefault="00A6697E" w:rsidP="000D10A6">
      <w:pPr>
        <w:shd w:val="clear" w:color="auto" w:fill="FFFFFF"/>
        <w:spacing w:after="0" w:line="240" w:lineRule="auto"/>
        <w:jc w:val="both"/>
        <w:rPr>
          <w:rFonts w:ascii="Arial" w:eastAsia="Times New Roman" w:hAnsi="Arial" w:cs="Arial"/>
          <w:sz w:val="24"/>
          <w:szCs w:val="24"/>
          <w:lang w:eastAsia="es-CO"/>
        </w:rPr>
      </w:pPr>
    </w:p>
    <w:p w:rsidR="003E46A7" w:rsidRPr="00D24731" w:rsidRDefault="003E46A7" w:rsidP="000D10A6">
      <w:pPr>
        <w:shd w:val="clear" w:color="auto" w:fill="FFFFFF"/>
        <w:spacing w:after="0" w:line="240" w:lineRule="auto"/>
        <w:jc w:val="both"/>
        <w:rPr>
          <w:rFonts w:ascii="Arial" w:eastAsia="Times New Roman" w:hAnsi="Arial" w:cs="Arial"/>
          <w:sz w:val="24"/>
          <w:szCs w:val="24"/>
          <w:lang w:eastAsia="es-CO"/>
        </w:rPr>
      </w:pPr>
    </w:p>
    <w:p w:rsidR="008F0BEB" w:rsidRPr="00D24731" w:rsidRDefault="00930840"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1B492490" wp14:editId="600C782F">
            <wp:extent cx="5612130" cy="4219521"/>
            <wp:effectExtent l="0" t="0" r="0" b="1016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66F06" w:rsidRPr="00D24731" w:rsidRDefault="00E66F06" w:rsidP="000D10A6">
      <w:pPr>
        <w:shd w:val="clear" w:color="auto" w:fill="FFFFFF"/>
        <w:spacing w:after="0" w:line="240" w:lineRule="auto"/>
        <w:jc w:val="both"/>
        <w:rPr>
          <w:rFonts w:ascii="Arial" w:eastAsia="Times New Roman" w:hAnsi="Arial" w:cs="Arial"/>
          <w:sz w:val="24"/>
          <w:szCs w:val="24"/>
          <w:lang w:eastAsia="es-CO"/>
        </w:rPr>
      </w:pPr>
    </w:p>
    <w:p w:rsidR="000504A0" w:rsidRPr="00D24731" w:rsidRDefault="0059030F" w:rsidP="000D10A6">
      <w:pPr>
        <w:shd w:val="clear" w:color="auto" w:fill="FFFFFF"/>
        <w:spacing w:after="0" w:line="240" w:lineRule="auto"/>
        <w:jc w:val="both"/>
        <w:rPr>
          <w:rFonts w:ascii="Arial" w:eastAsia="Times New Roman" w:hAnsi="Arial" w:cs="Arial"/>
          <w:color w:val="333333"/>
          <w:sz w:val="24"/>
          <w:szCs w:val="24"/>
          <w:lang w:eastAsia="es-CO"/>
        </w:rPr>
      </w:pPr>
      <w:r w:rsidRPr="00D24731">
        <w:rPr>
          <w:rFonts w:ascii="Arial" w:eastAsia="Times New Roman" w:hAnsi="Arial" w:cs="Arial"/>
          <w:noProof/>
          <w:sz w:val="24"/>
          <w:szCs w:val="24"/>
          <w:lang w:val="en-US"/>
        </w:rPr>
        <w:lastRenderedPageBreak/>
        <w:drawing>
          <wp:inline distT="0" distB="0" distL="0" distR="0" wp14:anchorId="596B950A" wp14:editId="0F41850A">
            <wp:extent cx="5844988" cy="7493000"/>
            <wp:effectExtent l="0" t="38100" r="60960" b="127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930840" w:rsidRPr="00D24731">
        <w:rPr>
          <w:rFonts w:ascii="Arial" w:eastAsia="Times New Roman" w:hAnsi="Arial" w:cs="Arial"/>
          <w:noProof/>
          <w:sz w:val="24"/>
          <w:szCs w:val="24"/>
          <w:lang w:val="en-US"/>
        </w:rPr>
        <w:lastRenderedPageBreak/>
        <w:drawing>
          <wp:inline distT="0" distB="0" distL="0" distR="0" wp14:anchorId="5F999364" wp14:editId="21B85D77">
            <wp:extent cx="5612130" cy="7145736"/>
            <wp:effectExtent l="0" t="0" r="45720" b="1714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0504A0" w:rsidRPr="00D24731" w:rsidRDefault="000504A0" w:rsidP="000D10A6">
      <w:pPr>
        <w:spacing w:after="0" w:line="240" w:lineRule="auto"/>
        <w:rPr>
          <w:rFonts w:ascii="Arial" w:eastAsia="Times New Roman" w:hAnsi="Arial" w:cs="Arial"/>
          <w:color w:val="333333"/>
          <w:sz w:val="24"/>
          <w:szCs w:val="24"/>
          <w:lang w:eastAsia="es-CO"/>
        </w:rPr>
      </w:pPr>
    </w:p>
    <w:p w:rsidR="00A6697E" w:rsidRPr="00D24731" w:rsidRDefault="00A6697E" w:rsidP="000D10A6">
      <w:pPr>
        <w:shd w:val="clear" w:color="auto" w:fill="FFFFFF"/>
        <w:spacing w:after="0" w:line="240" w:lineRule="auto"/>
        <w:jc w:val="both"/>
        <w:rPr>
          <w:rFonts w:ascii="Arial" w:eastAsia="Times New Roman" w:hAnsi="Arial" w:cs="Arial"/>
          <w:sz w:val="24"/>
          <w:szCs w:val="24"/>
          <w:lang w:eastAsia="es-CO"/>
        </w:rPr>
      </w:pPr>
    </w:p>
    <w:p w:rsidR="00B66B5A" w:rsidRPr="00D24731" w:rsidRDefault="00B66B5A" w:rsidP="000D10A6">
      <w:pPr>
        <w:spacing w:after="0" w:line="240" w:lineRule="auto"/>
        <w:jc w:val="both"/>
        <w:textAlignment w:val="baseline"/>
        <w:rPr>
          <w:rFonts w:ascii="Arial" w:eastAsia="Times New Roman" w:hAnsi="Arial" w:cs="Arial"/>
          <w:color w:val="000000" w:themeColor="text1"/>
          <w:sz w:val="24"/>
          <w:szCs w:val="24"/>
          <w:lang w:eastAsia="es-CO"/>
        </w:rPr>
      </w:pPr>
      <w:r w:rsidRPr="00D24731">
        <w:rPr>
          <w:rFonts w:ascii="Arial" w:eastAsia="Times New Roman" w:hAnsi="Arial" w:cs="Arial"/>
          <w:noProof/>
          <w:sz w:val="24"/>
          <w:szCs w:val="24"/>
          <w:lang w:val="en-US"/>
        </w:rPr>
        <w:lastRenderedPageBreak/>
        <w:drawing>
          <wp:inline distT="0" distB="0" distL="0" distR="0" wp14:anchorId="38E6548E" wp14:editId="77469982">
            <wp:extent cx="427775" cy="321734"/>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color w:val="333333"/>
          <w:sz w:val="24"/>
          <w:szCs w:val="24"/>
          <w:lang w:eastAsia="es-CO"/>
        </w:rPr>
        <w:t xml:space="preserve"> </w:t>
      </w:r>
      <w:r w:rsidRPr="00D24731">
        <w:rPr>
          <w:rFonts w:ascii="Arial" w:eastAsia="Times New Roman" w:hAnsi="Arial" w:cs="Arial"/>
          <w:b/>
          <w:bCs/>
          <w:color w:val="000000" w:themeColor="text1"/>
          <w:sz w:val="24"/>
          <w:szCs w:val="24"/>
          <w:lang w:eastAsia="es-CO"/>
        </w:rPr>
        <w:t xml:space="preserve">Importante: </w:t>
      </w:r>
      <w:r w:rsidRPr="00D24731">
        <w:rPr>
          <w:rFonts w:ascii="Arial" w:eastAsia="Times New Roman" w:hAnsi="Arial" w:cs="Arial"/>
          <w:color w:val="000000" w:themeColor="text1"/>
          <w:sz w:val="24"/>
          <w:szCs w:val="24"/>
          <w:lang w:eastAsia="es-CO"/>
        </w:rPr>
        <w:t>Los empleados podrán obtener permiso remunerado ordinario, cuando medie justa causa o por calamidad doméstica, hasta por tres (3) días hábiles. La autoridad universitaria competente para decidir sobre el permiso es:</w:t>
      </w:r>
    </w:p>
    <w:p w:rsidR="005C47C2" w:rsidRPr="00D24731" w:rsidRDefault="00B66B5A" w:rsidP="000D10A6">
      <w:pPr>
        <w:pStyle w:val="Prrafodelista"/>
        <w:numPr>
          <w:ilvl w:val="0"/>
          <w:numId w:val="16"/>
        </w:numPr>
        <w:spacing w:before="0" w:beforeAutospacing="0" w:after="0" w:afterAutospacing="0"/>
        <w:jc w:val="both"/>
        <w:textAlignment w:val="baseline"/>
        <w:rPr>
          <w:rFonts w:ascii="Arial" w:hAnsi="Arial" w:cs="Arial"/>
          <w:color w:val="000000" w:themeColor="text1"/>
        </w:rPr>
      </w:pPr>
      <w:r w:rsidRPr="00D24731">
        <w:rPr>
          <w:rFonts w:ascii="Arial" w:hAnsi="Arial" w:cs="Arial"/>
          <w:color w:val="000000" w:themeColor="text1"/>
        </w:rPr>
        <w:t>El Consejo Superior Universitario respec</w:t>
      </w:r>
      <w:r w:rsidR="008C0247" w:rsidRPr="00D24731">
        <w:rPr>
          <w:rFonts w:ascii="Arial" w:hAnsi="Arial" w:cs="Arial"/>
          <w:color w:val="000000" w:themeColor="text1"/>
        </w:rPr>
        <w:t>to del Rector.</w:t>
      </w:r>
    </w:p>
    <w:p w:rsidR="005C47C2" w:rsidRPr="00D24731" w:rsidRDefault="00B66B5A" w:rsidP="000D10A6">
      <w:pPr>
        <w:pStyle w:val="Prrafodelista"/>
        <w:numPr>
          <w:ilvl w:val="0"/>
          <w:numId w:val="16"/>
        </w:numPr>
        <w:spacing w:before="0" w:beforeAutospacing="0" w:after="0" w:afterAutospacing="0"/>
        <w:jc w:val="both"/>
        <w:textAlignment w:val="baseline"/>
        <w:rPr>
          <w:rFonts w:ascii="Arial" w:hAnsi="Arial" w:cs="Arial"/>
          <w:color w:val="000000" w:themeColor="text1"/>
        </w:rPr>
      </w:pPr>
      <w:r w:rsidRPr="00D24731">
        <w:rPr>
          <w:rFonts w:ascii="Arial" w:hAnsi="Arial" w:cs="Arial"/>
          <w:color w:val="000000" w:themeColor="text1"/>
        </w:rPr>
        <w:t>El Rector de la Universidad o su delegatario en esta función, respecto de los demás empleados, cuando el permi</w:t>
      </w:r>
      <w:r w:rsidR="005C47C2" w:rsidRPr="00D24731">
        <w:rPr>
          <w:rFonts w:ascii="Arial" w:hAnsi="Arial" w:cs="Arial"/>
          <w:color w:val="000000" w:themeColor="text1"/>
        </w:rPr>
        <w:t>so sea superior a un (1) día.</w:t>
      </w:r>
    </w:p>
    <w:p w:rsidR="005C47C2" w:rsidRDefault="00B66B5A" w:rsidP="000D10A6">
      <w:pPr>
        <w:pStyle w:val="Prrafodelista"/>
        <w:numPr>
          <w:ilvl w:val="0"/>
          <w:numId w:val="16"/>
        </w:numPr>
        <w:spacing w:before="0" w:beforeAutospacing="0" w:after="0" w:afterAutospacing="0"/>
        <w:jc w:val="both"/>
        <w:textAlignment w:val="baseline"/>
        <w:rPr>
          <w:rFonts w:ascii="Arial" w:hAnsi="Arial" w:cs="Arial"/>
          <w:color w:val="000000" w:themeColor="text1"/>
        </w:rPr>
      </w:pPr>
      <w:r w:rsidRPr="00D24731">
        <w:rPr>
          <w:rFonts w:ascii="Arial" w:hAnsi="Arial" w:cs="Arial"/>
          <w:color w:val="000000" w:themeColor="text1"/>
        </w:rPr>
        <w:t>El Jefe de la dependencia de ubicación del empleado, si el per</w:t>
      </w:r>
      <w:r w:rsidR="005C47C2" w:rsidRPr="00D24731">
        <w:rPr>
          <w:rFonts w:ascii="Arial" w:hAnsi="Arial" w:cs="Arial"/>
          <w:color w:val="000000" w:themeColor="text1"/>
        </w:rPr>
        <w:t>miso es hasta por un (1) día.</w:t>
      </w:r>
    </w:p>
    <w:p w:rsidR="00DA04E0" w:rsidRPr="00D24731" w:rsidRDefault="00DA04E0" w:rsidP="00DA04E0">
      <w:pPr>
        <w:pStyle w:val="Prrafodelista"/>
        <w:spacing w:before="0" w:beforeAutospacing="0" w:after="0" w:afterAutospacing="0"/>
        <w:ind w:left="720"/>
        <w:jc w:val="both"/>
        <w:textAlignment w:val="baseline"/>
        <w:rPr>
          <w:rFonts w:ascii="Arial" w:hAnsi="Arial" w:cs="Arial"/>
          <w:color w:val="000000" w:themeColor="text1"/>
        </w:rPr>
      </w:pPr>
    </w:p>
    <w:p w:rsidR="005C47C2" w:rsidRPr="00D24731" w:rsidRDefault="00B66B5A" w:rsidP="000D10A6">
      <w:pPr>
        <w:spacing w:after="0" w:line="240" w:lineRule="auto"/>
        <w:jc w:val="both"/>
        <w:textAlignment w:val="baseline"/>
        <w:rPr>
          <w:rFonts w:ascii="Arial" w:hAnsi="Arial" w:cs="Arial"/>
          <w:color w:val="000000" w:themeColor="text1"/>
          <w:sz w:val="24"/>
          <w:szCs w:val="24"/>
        </w:rPr>
      </w:pPr>
      <w:r w:rsidRPr="00D24731">
        <w:rPr>
          <w:rFonts w:ascii="Arial" w:hAnsi="Arial" w:cs="Arial"/>
          <w:noProof/>
          <w:sz w:val="24"/>
          <w:szCs w:val="24"/>
          <w:lang w:val="en-US"/>
        </w:rPr>
        <w:drawing>
          <wp:inline distT="0" distB="0" distL="0" distR="0" wp14:anchorId="6A7C0CD4" wp14:editId="340523EB">
            <wp:extent cx="427775" cy="321734"/>
            <wp:effectExtent l="0" t="0" r="0" b="254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hAnsi="Arial" w:cs="Arial"/>
          <w:color w:val="000000" w:themeColor="text1"/>
          <w:sz w:val="24"/>
          <w:szCs w:val="24"/>
        </w:rPr>
        <w:t xml:space="preserve"> </w:t>
      </w:r>
      <w:r w:rsidRPr="00D24731">
        <w:rPr>
          <w:rFonts w:ascii="Arial" w:hAnsi="Arial" w:cs="Arial"/>
          <w:b/>
          <w:bCs/>
          <w:color w:val="000000" w:themeColor="text1"/>
          <w:sz w:val="24"/>
          <w:szCs w:val="24"/>
        </w:rPr>
        <w:t xml:space="preserve">Importante: </w:t>
      </w:r>
      <w:r w:rsidRPr="00D24731">
        <w:rPr>
          <w:rFonts w:ascii="Arial" w:hAnsi="Arial" w:cs="Arial"/>
          <w:color w:val="000000" w:themeColor="text1"/>
          <w:sz w:val="24"/>
          <w:szCs w:val="24"/>
        </w:rPr>
        <w:t>La solicitud de permiso se hará en escrito motivado y deberá lle</w:t>
      </w:r>
      <w:r w:rsidR="00C60E8A" w:rsidRPr="00D24731">
        <w:rPr>
          <w:rFonts w:ascii="Arial" w:hAnsi="Arial" w:cs="Arial"/>
          <w:color w:val="000000" w:themeColor="text1"/>
          <w:sz w:val="24"/>
          <w:szCs w:val="24"/>
        </w:rPr>
        <w:t>var el aval del jefe de la dependencia</w:t>
      </w:r>
      <w:r w:rsidRPr="00D24731">
        <w:rPr>
          <w:rFonts w:ascii="Arial" w:hAnsi="Arial" w:cs="Arial"/>
          <w:color w:val="000000" w:themeColor="text1"/>
          <w:sz w:val="24"/>
          <w:szCs w:val="24"/>
        </w:rPr>
        <w:t>, a quien corresponde en primer lugar evaluar su pertinencia. La negativa del permiso se expresará igualmente por escrito.</w:t>
      </w:r>
      <w:r w:rsidRPr="00D24731">
        <w:rPr>
          <w:rFonts w:ascii="Arial" w:hAnsi="Arial" w:cs="Arial"/>
          <w:color w:val="000000" w:themeColor="text1"/>
          <w:sz w:val="24"/>
          <w:szCs w:val="24"/>
        </w:rPr>
        <w:br/>
        <w:t> </w:t>
      </w:r>
      <w:r w:rsidRPr="00D24731">
        <w:rPr>
          <w:rFonts w:ascii="Arial" w:hAnsi="Arial" w:cs="Arial"/>
          <w:color w:val="000000" w:themeColor="text1"/>
          <w:sz w:val="24"/>
          <w:szCs w:val="24"/>
        </w:rPr>
        <w:br/>
        <w:t>El permiso por término superior a un (1) día se concederá por resolución emanada del Rector o de su delegatario en dicha función.</w:t>
      </w:r>
    </w:p>
    <w:p w:rsidR="005C47C2" w:rsidRPr="00D24731" w:rsidRDefault="00B66B5A" w:rsidP="000D10A6">
      <w:pPr>
        <w:spacing w:after="0" w:line="240" w:lineRule="auto"/>
        <w:jc w:val="both"/>
        <w:textAlignment w:val="baseline"/>
        <w:rPr>
          <w:rFonts w:ascii="Arial" w:hAnsi="Arial" w:cs="Arial"/>
          <w:color w:val="000000" w:themeColor="text1"/>
          <w:sz w:val="24"/>
          <w:szCs w:val="24"/>
        </w:rPr>
      </w:pPr>
      <w:r w:rsidRPr="00D24731">
        <w:rPr>
          <w:rFonts w:ascii="Arial" w:hAnsi="Arial" w:cs="Arial"/>
          <w:color w:val="000000" w:themeColor="text1"/>
          <w:sz w:val="24"/>
          <w:szCs w:val="24"/>
        </w:rPr>
        <w:t> </w:t>
      </w:r>
      <w:r w:rsidRPr="00D24731">
        <w:rPr>
          <w:rFonts w:ascii="Arial" w:hAnsi="Arial" w:cs="Arial"/>
          <w:color w:val="000000" w:themeColor="text1"/>
          <w:sz w:val="24"/>
          <w:szCs w:val="24"/>
        </w:rPr>
        <w:br/>
        <w:t xml:space="preserve">Todo permiso será </w:t>
      </w:r>
      <w:r w:rsidR="00DA04E0">
        <w:rPr>
          <w:rFonts w:ascii="Arial" w:hAnsi="Arial" w:cs="Arial"/>
          <w:color w:val="000000" w:themeColor="text1"/>
          <w:sz w:val="24"/>
          <w:szCs w:val="24"/>
        </w:rPr>
        <w:t>tramitado</w:t>
      </w:r>
      <w:r w:rsidRPr="00D24731">
        <w:rPr>
          <w:rFonts w:ascii="Arial" w:hAnsi="Arial" w:cs="Arial"/>
          <w:color w:val="000000" w:themeColor="text1"/>
          <w:sz w:val="24"/>
          <w:szCs w:val="24"/>
        </w:rPr>
        <w:t xml:space="preserve"> ante la División de </w:t>
      </w:r>
      <w:r w:rsidR="005C47C2" w:rsidRPr="00D24731">
        <w:rPr>
          <w:rFonts w:ascii="Arial" w:hAnsi="Arial" w:cs="Arial"/>
          <w:color w:val="000000" w:themeColor="text1"/>
          <w:sz w:val="24"/>
          <w:szCs w:val="24"/>
        </w:rPr>
        <w:t>Gestión del Talento</w:t>
      </w:r>
      <w:r w:rsidR="00B506D7" w:rsidRPr="00D24731">
        <w:rPr>
          <w:rFonts w:ascii="Arial" w:hAnsi="Arial" w:cs="Arial"/>
          <w:color w:val="000000" w:themeColor="text1"/>
          <w:sz w:val="24"/>
          <w:szCs w:val="24"/>
        </w:rPr>
        <w:t xml:space="preserve"> Humano</w:t>
      </w:r>
      <w:r w:rsidRPr="00D24731">
        <w:rPr>
          <w:rFonts w:ascii="Arial" w:hAnsi="Arial" w:cs="Arial"/>
          <w:color w:val="000000" w:themeColor="text1"/>
          <w:sz w:val="24"/>
          <w:szCs w:val="24"/>
        </w:rPr>
        <w:t xml:space="preserve">, </w:t>
      </w:r>
      <w:r w:rsidR="005C47C2" w:rsidRPr="00D24731">
        <w:rPr>
          <w:rFonts w:ascii="Arial" w:hAnsi="Arial" w:cs="Arial"/>
          <w:color w:val="000000" w:themeColor="text1"/>
          <w:sz w:val="24"/>
          <w:szCs w:val="24"/>
        </w:rPr>
        <w:t xml:space="preserve">a través de la ventanilla única de la Universidad del Cauca, </w:t>
      </w:r>
      <w:r w:rsidR="009F45B5" w:rsidRPr="00D24731">
        <w:rPr>
          <w:rFonts w:ascii="Arial" w:hAnsi="Arial" w:cs="Arial"/>
          <w:color w:val="000000" w:themeColor="text1"/>
          <w:sz w:val="24"/>
          <w:szCs w:val="24"/>
        </w:rPr>
        <w:t>para lo cual se enviará</w:t>
      </w:r>
      <w:r w:rsidR="005D1ED2" w:rsidRPr="00D24731">
        <w:rPr>
          <w:rFonts w:ascii="Arial" w:hAnsi="Arial" w:cs="Arial"/>
          <w:color w:val="000000" w:themeColor="text1"/>
          <w:sz w:val="24"/>
          <w:szCs w:val="24"/>
        </w:rPr>
        <w:t xml:space="preserve"> la solicitud</w:t>
      </w:r>
      <w:r w:rsidR="009F45B5" w:rsidRPr="00D24731">
        <w:rPr>
          <w:rFonts w:ascii="Arial" w:hAnsi="Arial" w:cs="Arial"/>
          <w:color w:val="000000" w:themeColor="text1"/>
          <w:sz w:val="24"/>
          <w:szCs w:val="24"/>
        </w:rPr>
        <w:t xml:space="preserve"> con sus avales</w:t>
      </w:r>
      <w:r w:rsidR="005D1ED2" w:rsidRPr="00D24731">
        <w:rPr>
          <w:rFonts w:ascii="Arial" w:hAnsi="Arial" w:cs="Arial"/>
          <w:color w:val="000000" w:themeColor="text1"/>
          <w:sz w:val="24"/>
          <w:szCs w:val="24"/>
        </w:rPr>
        <w:t>;</w:t>
      </w:r>
      <w:r w:rsidR="009F45B5" w:rsidRPr="00D24731">
        <w:rPr>
          <w:rFonts w:ascii="Arial" w:hAnsi="Arial" w:cs="Arial"/>
          <w:color w:val="000000" w:themeColor="text1"/>
          <w:sz w:val="24"/>
          <w:szCs w:val="24"/>
        </w:rPr>
        <w:t xml:space="preserve"> </w:t>
      </w:r>
      <w:r w:rsidR="00C60E8A" w:rsidRPr="00D24731">
        <w:rPr>
          <w:rFonts w:ascii="Arial" w:eastAsia="Times New Roman" w:hAnsi="Arial" w:cs="Arial"/>
          <w:color w:val="000000" w:themeColor="text1"/>
          <w:sz w:val="24"/>
          <w:szCs w:val="24"/>
          <w:lang w:eastAsia="es-CO"/>
        </w:rPr>
        <w:t>su no trámite genera efectos respecto de la seguridad social en riesgos laborales</w:t>
      </w:r>
      <w:r w:rsidR="009F45B5" w:rsidRPr="00D24731">
        <w:rPr>
          <w:rFonts w:ascii="Arial" w:eastAsia="Times New Roman" w:hAnsi="Arial" w:cs="Arial"/>
          <w:color w:val="000000" w:themeColor="text1"/>
          <w:sz w:val="24"/>
          <w:szCs w:val="24"/>
          <w:lang w:eastAsia="es-CO"/>
        </w:rPr>
        <w:t xml:space="preserve"> y </w:t>
      </w:r>
      <w:r w:rsidR="00896C0F" w:rsidRPr="00D24731">
        <w:rPr>
          <w:rFonts w:ascii="Arial" w:eastAsia="Times New Roman" w:hAnsi="Arial" w:cs="Arial"/>
          <w:color w:val="000000" w:themeColor="text1"/>
          <w:sz w:val="24"/>
          <w:szCs w:val="24"/>
          <w:lang w:eastAsia="es-CO"/>
        </w:rPr>
        <w:t>falta disciplinaria.</w:t>
      </w:r>
    </w:p>
    <w:p w:rsidR="00B66B5A" w:rsidRPr="00D24731" w:rsidRDefault="00B66B5A" w:rsidP="000D10A6">
      <w:pPr>
        <w:spacing w:after="0" w:line="240" w:lineRule="auto"/>
        <w:jc w:val="both"/>
        <w:textAlignment w:val="baseline"/>
        <w:rPr>
          <w:rFonts w:ascii="Arial" w:hAnsi="Arial" w:cs="Arial"/>
          <w:color w:val="000000" w:themeColor="text1"/>
          <w:sz w:val="24"/>
          <w:szCs w:val="24"/>
        </w:rPr>
      </w:pPr>
      <w:r w:rsidRPr="00D24731">
        <w:rPr>
          <w:rFonts w:ascii="Arial" w:hAnsi="Arial" w:cs="Arial"/>
          <w:color w:val="000000" w:themeColor="text1"/>
          <w:sz w:val="24"/>
          <w:szCs w:val="24"/>
        </w:rPr>
        <w:t> </w:t>
      </w:r>
      <w:r w:rsidRPr="00D24731">
        <w:rPr>
          <w:rFonts w:ascii="Arial" w:hAnsi="Arial" w:cs="Arial"/>
          <w:color w:val="000000" w:themeColor="text1"/>
          <w:sz w:val="24"/>
          <w:szCs w:val="24"/>
        </w:rPr>
        <w:br/>
      </w:r>
      <w:r w:rsidR="005C47C2" w:rsidRPr="00D24731">
        <w:rPr>
          <w:rFonts w:ascii="Arial" w:hAnsi="Arial" w:cs="Arial"/>
          <w:noProof/>
          <w:sz w:val="24"/>
          <w:szCs w:val="24"/>
          <w:lang w:val="en-US"/>
        </w:rPr>
        <w:drawing>
          <wp:inline distT="0" distB="0" distL="0" distR="0" wp14:anchorId="443FAE5C" wp14:editId="5A10DDE8">
            <wp:extent cx="427775" cy="321734"/>
            <wp:effectExtent l="0" t="0" r="0" b="254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005C47C2" w:rsidRPr="00D24731">
        <w:rPr>
          <w:rFonts w:ascii="Arial" w:hAnsi="Arial" w:cs="Arial"/>
          <w:color w:val="000000" w:themeColor="text1"/>
          <w:sz w:val="24"/>
          <w:szCs w:val="24"/>
        </w:rPr>
        <w:t xml:space="preserve"> </w:t>
      </w:r>
      <w:r w:rsidR="005C47C2" w:rsidRPr="00D24731">
        <w:rPr>
          <w:rFonts w:ascii="Arial" w:hAnsi="Arial" w:cs="Arial"/>
          <w:b/>
          <w:bCs/>
          <w:color w:val="000000" w:themeColor="text1"/>
          <w:sz w:val="24"/>
          <w:szCs w:val="24"/>
        </w:rPr>
        <w:t xml:space="preserve">Importante: </w:t>
      </w:r>
      <w:r w:rsidR="005C47C2" w:rsidRPr="00D24731">
        <w:rPr>
          <w:rFonts w:ascii="Arial" w:hAnsi="Arial" w:cs="Arial"/>
          <w:color w:val="000000" w:themeColor="text1"/>
          <w:sz w:val="24"/>
          <w:szCs w:val="24"/>
        </w:rPr>
        <w:t>Prohíbase</w:t>
      </w:r>
      <w:r w:rsidRPr="00D24731">
        <w:rPr>
          <w:rFonts w:ascii="Arial" w:hAnsi="Arial" w:cs="Arial"/>
          <w:color w:val="000000" w:themeColor="text1"/>
          <w:sz w:val="24"/>
          <w:szCs w:val="24"/>
        </w:rPr>
        <w:t xml:space="preserve"> el fraccionamiento </w:t>
      </w:r>
      <w:r w:rsidR="00713262" w:rsidRPr="00D24731">
        <w:rPr>
          <w:rFonts w:ascii="Arial" w:hAnsi="Arial" w:cs="Arial"/>
          <w:color w:val="000000" w:themeColor="text1"/>
          <w:sz w:val="24"/>
          <w:szCs w:val="24"/>
        </w:rPr>
        <w:t>de la información</w:t>
      </w:r>
      <w:r w:rsidRPr="00D24731">
        <w:rPr>
          <w:rFonts w:ascii="Arial" w:hAnsi="Arial" w:cs="Arial"/>
          <w:color w:val="000000" w:themeColor="text1"/>
          <w:sz w:val="24"/>
          <w:szCs w:val="24"/>
        </w:rPr>
        <w:t>, con el fin de obtener un permiso remunerado mayor a tres (3) días.</w:t>
      </w:r>
    </w:p>
    <w:p w:rsidR="008C0247" w:rsidRPr="00D24731" w:rsidRDefault="008C0247" w:rsidP="000D10A6">
      <w:pPr>
        <w:spacing w:after="0" w:line="240" w:lineRule="auto"/>
        <w:textAlignment w:val="baseline"/>
        <w:rPr>
          <w:rFonts w:ascii="Arial" w:eastAsia="Times New Roman" w:hAnsi="Arial" w:cs="Arial"/>
          <w:color w:val="000000" w:themeColor="text1"/>
          <w:sz w:val="24"/>
          <w:szCs w:val="24"/>
          <w:lang w:eastAsia="es-CO"/>
        </w:rPr>
      </w:pPr>
    </w:p>
    <w:p w:rsidR="00FF2D9D" w:rsidRDefault="008C0247" w:rsidP="000D10A6">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noProof/>
          <w:color w:val="000000" w:themeColor="text1"/>
          <w:sz w:val="24"/>
          <w:szCs w:val="24"/>
          <w:lang w:val="en-US"/>
        </w:rPr>
        <w:drawing>
          <wp:inline distT="0" distB="0" distL="0" distR="0" wp14:anchorId="541DE8FE" wp14:editId="1A803EB4">
            <wp:extent cx="427775" cy="321734"/>
            <wp:effectExtent l="0" t="0" r="0" b="254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color w:val="000000" w:themeColor="text1"/>
          <w:sz w:val="24"/>
          <w:szCs w:val="24"/>
          <w:lang w:eastAsia="es-CO"/>
        </w:rPr>
        <w:t xml:space="preserve"> </w:t>
      </w:r>
      <w:r w:rsidRPr="00D24731">
        <w:rPr>
          <w:rFonts w:ascii="Arial" w:eastAsia="Times New Roman" w:hAnsi="Arial" w:cs="Arial"/>
          <w:b/>
          <w:bCs/>
          <w:color w:val="000000" w:themeColor="text1"/>
          <w:sz w:val="24"/>
          <w:szCs w:val="24"/>
          <w:lang w:eastAsia="es-CO"/>
        </w:rPr>
        <w:t xml:space="preserve">Importante: </w:t>
      </w:r>
      <w:r w:rsidRPr="00D24731">
        <w:rPr>
          <w:rFonts w:ascii="Arial" w:eastAsia="Times New Roman" w:hAnsi="Arial" w:cs="Arial"/>
          <w:color w:val="000000" w:themeColor="text1"/>
          <w:sz w:val="24"/>
          <w:szCs w:val="24"/>
          <w:lang w:eastAsia="es-CO"/>
        </w:rPr>
        <w:t xml:space="preserve">Cuando la causa del permiso sea una calamidad doméstica el empleado deberá informar inmediatamente la situación y, una vez se reincorpore al ejercicio de sus funciones, </w:t>
      </w:r>
      <w:r w:rsidR="00B506D7" w:rsidRPr="00D24731">
        <w:rPr>
          <w:rFonts w:ascii="Arial" w:eastAsia="Times New Roman" w:hAnsi="Arial" w:cs="Arial"/>
          <w:color w:val="000000" w:themeColor="text1"/>
          <w:sz w:val="24"/>
          <w:szCs w:val="24"/>
          <w:lang w:eastAsia="es-CO"/>
        </w:rPr>
        <w:t xml:space="preserve">si no fue posible su justificación deberá hacerla ante la </w:t>
      </w:r>
      <w:r w:rsidR="00B506D7" w:rsidRPr="00D24731">
        <w:rPr>
          <w:rFonts w:ascii="Arial" w:hAnsi="Arial" w:cs="Arial"/>
          <w:color w:val="000000" w:themeColor="text1"/>
          <w:sz w:val="24"/>
          <w:szCs w:val="24"/>
        </w:rPr>
        <w:t>División de Gestión del Talento Humanos</w:t>
      </w:r>
      <w:r w:rsidR="00B506D7" w:rsidRPr="00D24731">
        <w:rPr>
          <w:rFonts w:ascii="Arial" w:eastAsia="Times New Roman" w:hAnsi="Arial" w:cs="Arial"/>
          <w:color w:val="000000" w:themeColor="text1"/>
          <w:sz w:val="24"/>
          <w:szCs w:val="24"/>
          <w:lang w:eastAsia="es-CO"/>
        </w:rPr>
        <w:t xml:space="preserve"> explicando </w:t>
      </w:r>
      <w:r w:rsidRPr="00D24731">
        <w:rPr>
          <w:rFonts w:ascii="Arial" w:eastAsia="Times New Roman" w:hAnsi="Arial" w:cs="Arial"/>
          <w:color w:val="000000" w:themeColor="text1"/>
          <w:sz w:val="24"/>
          <w:szCs w:val="24"/>
          <w:lang w:eastAsia="es-CO"/>
        </w:rPr>
        <w:t>el motivo que la originó con los soportes necesarios para demostrarla, quien determinará si existió mérito suficiente para la ausencia laboral. De no existir mérito suficiente se procederá a descontar los salarios por el día o días no laborados.</w:t>
      </w:r>
    </w:p>
    <w:p w:rsidR="008E58BE" w:rsidRPr="006A0266" w:rsidRDefault="008E58BE" w:rsidP="000D10A6">
      <w:pPr>
        <w:shd w:val="clear" w:color="auto" w:fill="FFFFFF"/>
        <w:spacing w:after="0" w:line="240" w:lineRule="auto"/>
        <w:jc w:val="both"/>
        <w:rPr>
          <w:rFonts w:ascii="Arial" w:eastAsia="Times New Roman" w:hAnsi="Arial" w:cs="Arial"/>
          <w:color w:val="000000" w:themeColor="text1"/>
          <w:sz w:val="24"/>
          <w:szCs w:val="24"/>
          <w:lang w:eastAsia="es-CO"/>
        </w:rPr>
      </w:pPr>
    </w:p>
    <w:tbl>
      <w:tblPr>
        <w:tblStyle w:val="Tablanormal4"/>
        <w:tblW w:w="9026" w:type="dxa"/>
        <w:tblLayout w:type="fixed"/>
        <w:tblLook w:val="04A0" w:firstRow="1" w:lastRow="0" w:firstColumn="1" w:lastColumn="0" w:noHBand="0" w:noVBand="1"/>
      </w:tblPr>
      <w:tblGrid>
        <w:gridCol w:w="2691"/>
        <w:gridCol w:w="4587"/>
        <w:gridCol w:w="1511"/>
        <w:gridCol w:w="237"/>
      </w:tblGrid>
      <w:tr w:rsidR="00FF2D9D" w:rsidRPr="00D24731" w:rsidTr="006A0266">
        <w:trPr>
          <w:cnfStyle w:val="100000000000" w:firstRow="1" w:lastRow="0" w:firstColumn="0" w:lastColumn="0" w:oddVBand="0" w:evenVBand="0" w:oddHBand="0" w:evenHBand="0" w:firstRowFirstColumn="0" w:firstRowLastColumn="0" w:lastRowFirstColumn="0" w:lastRowLastColumn="0"/>
          <w:trHeight w:val="1765"/>
        </w:trPr>
        <w:tc>
          <w:tcPr>
            <w:cnfStyle w:val="001000000000" w:firstRow="0" w:lastRow="0" w:firstColumn="1" w:lastColumn="0" w:oddVBand="0" w:evenVBand="0" w:oddHBand="0" w:evenHBand="0" w:firstRowFirstColumn="0" w:firstRowLastColumn="0" w:lastRowFirstColumn="0" w:lastRowLastColumn="0"/>
            <w:tcW w:w="2691" w:type="dxa"/>
          </w:tcPr>
          <w:p w:rsidR="006A0266" w:rsidRPr="006A0266" w:rsidRDefault="006A0266" w:rsidP="006A0266">
            <w:pPr>
              <w:pStyle w:val="Ttulo2"/>
              <w:ind w:left="321"/>
              <w:outlineLvl w:val="1"/>
              <w:rPr>
                <w:rFonts w:ascii="Poppins ExtraBold" w:hAnsi="Poppins ExtraBold" w:cs="Poppins ExtraBold"/>
                <w:bCs w:val="0"/>
                <w:iCs/>
                <w:color w:val="333333"/>
                <w:sz w:val="40"/>
                <w:szCs w:val="40"/>
              </w:rPr>
            </w:pPr>
          </w:p>
          <w:p w:rsidR="00FF2D9D" w:rsidRPr="00D121C1" w:rsidRDefault="002A3E0E" w:rsidP="006A0266">
            <w:pPr>
              <w:pStyle w:val="Ttulo2"/>
              <w:numPr>
                <w:ilvl w:val="0"/>
                <w:numId w:val="16"/>
              </w:numPr>
              <w:ind w:left="321" w:hanging="426"/>
              <w:outlineLvl w:val="1"/>
              <w:rPr>
                <w:rFonts w:ascii="Poppins ExtraBold" w:hAnsi="Poppins ExtraBold" w:cs="Poppins ExtraBold"/>
                <w:bCs w:val="0"/>
                <w:iCs/>
                <w:color w:val="333333"/>
                <w:sz w:val="40"/>
                <w:szCs w:val="40"/>
              </w:rPr>
            </w:pPr>
            <w:bookmarkStart w:id="51" w:name="_Toc146111777"/>
            <w:r w:rsidRPr="00D121C1">
              <w:rPr>
                <w:rFonts w:ascii="Poppins ExtraBold" w:hAnsi="Poppins ExtraBold" w:cs="Poppins ExtraBold"/>
                <w:sz w:val="40"/>
                <w:szCs w:val="40"/>
              </w:rPr>
              <w:t>COMISIÓN</w:t>
            </w:r>
            <w:bookmarkEnd w:id="51"/>
          </w:p>
        </w:tc>
        <w:tc>
          <w:tcPr>
            <w:tcW w:w="4587" w:type="dxa"/>
          </w:tcPr>
          <w:p w:rsidR="008E58BE" w:rsidRPr="006A0266" w:rsidRDefault="002A3E0E" w:rsidP="008E58BE">
            <w:pPr>
              <w:ind w:left="-106"/>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b w:val="0"/>
                <w:bCs w:val="0"/>
                <w:color w:val="333333"/>
                <w:sz w:val="20"/>
                <w:szCs w:val="24"/>
              </w:rPr>
            </w:pPr>
            <w:r w:rsidRPr="006A0266">
              <w:rPr>
                <w:rFonts w:ascii="Poppins ExtraBold" w:hAnsi="Poppins ExtraBold" w:cs="Poppins ExtraBold"/>
                <w:b w:val="0"/>
                <w:bCs w:val="0"/>
                <w:color w:val="333333"/>
                <w:sz w:val="20"/>
                <w:szCs w:val="24"/>
              </w:rPr>
              <w:t>El empleado se encuentra en comisión cuando cumple misiones, adelanta estudios, atiende determinadas actividades especiales en sede diferente a la habitual o desempeña otro empleo, previa autorización del jefe del organismo. La comisión puede otorgarse al interior del país o al exterior</w:t>
            </w:r>
            <w:r w:rsidR="008E58BE">
              <w:rPr>
                <w:rFonts w:ascii="Poppins ExtraBold" w:hAnsi="Poppins ExtraBold" w:cs="Poppins ExtraBold"/>
                <w:b w:val="0"/>
                <w:bCs w:val="0"/>
                <w:color w:val="333333"/>
                <w:sz w:val="20"/>
                <w:szCs w:val="24"/>
              </w:rPr>
              <w:t>.</w:t>
            </w:r>
          </w:p>
        </w:tc>
        <w:tc>
          <w:tcPr>
            <w:tcW w:w="1511" w:type="dxa"/>
          </w:tcPr>
          <w:p w:rsidR="00FF2D9D" w:rsidRPr="00D24731" w:rsidRDefault="000A067F" w:rsidP="006A0266">
            <w:pPr>
              <w:ind w:left="-292" w:firstLine="283"/>
              <w:jc w:val="center"/>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val="en-US"/>
              </w:rPr>
              <w:drawing>
                <wp:anchor distT="0" distB="0" distL="114300" distR="114300" simplePos="0" relativeHeight="251670528" behindDoc="1" locked="0" layoutInCell="1" allowOverlap="1" wp14:anchorId="44F23E7B" wp14:editId="1C53CC47">
                  <wp:simplePos x="0" y="0"/>
                  <wp:positionH relativeFrom="column">
                    <wp:posOffset>-22225</wp:posOffset>
                  </wp:positionH>
                  <wp:positionV relativeFrom="paragraph">
                    <wp:posOffset>115570</wp:posOffset>
                  </wp:positionV>
                  <wp:extent cx="1108710" cy="1110615"/>
                  <wp:effectExtent l="0" t="0" r="0" b="0"/>
                  <wp:wrapNone/>
                  <wp:docPr id="26" name="Imagen 26" descr="Curso de inducción a los gerentes públicos de la administración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rso de inducción a los gerentes públicos de la administración colombia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8710"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D9D" w:rsidRPr="00D24731">
              <w:rPr>
                <w:rFonts w:ascii="Arial" w:hAnsi="Arial" w:cs="Arial"/>
                <w:noProof/>
                <w:lang w:eastAsia="es-CO"/>
              </w:rPr>
              <w:t xml:space="preserve">   </w:t>
            </w:r>
          </w:p>
        </w:tc>
        <w:tc>
          <w:tcPr>
            <w:tcW w:w="237" w:type="dxa"/>
          </w:tcPr>
          <w:p w:rsidR="00FF2D9D" w:rsidRPr="00D24731" w:rsidRDefault="00FF2D9D" w:rsidP="000D10A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566001" w:rsidRDefault="001F37E6" w:rsidP="000D10A6">
      <w:pPr>
        <w:shd w:val="clear" w:color="auto" w:fill="FFFFFF"/>
        <w:spacing w:after="0" w:line="240" w:lineRule="auto"/>
        <w:jc w:val="both"/>
        <w:rPr>
          <w:rFonts w:ascii="Arial" w:eastAsia="Times New Roman" w:hAnsi="Arial" w:cs="Arial"/>
          <w:color w:val="333333"/>
          <w:sz w:val="24"/>
          <w:szCs w:val="24"/>
          <w:lang w:eastAsia="es-CO"/>
        </w:rPr>
      </w:pPr>
      <w:r w:rsidRPr="00D24731">
        <w:rPr>
          <w:rFonts w:ascii="Arial" w:eastAsia="Times New Roman" w:hAnsi="Arial" w:cs="Arial"/>
          <w:noProof/>
          <w:sz w:val="24"/>
          <w:szCs w:val="24"/>
          <w:lang w:val="en-US"/>
        </w:rPr>
        <mc:AlternateContent>
          <mc:Choice Requires="wps">
            <w:drawing>
              <wp:anchor distT="0" distB="0" distL="114300" distR="114300" simplePos="0" relativeHeight="251668480" behindDoc="1" locked="0" layoutInCell="1" allowOverlap="1" wp14:anchorId="55D0803B" wp14:editId="3AD4395E">
                <wp:simplePos x="0" y="0"/>
                <wp:positionH relativeFrom="column">
                  <wp:posOffset>-2186403</wp:posOffset>
                </wp:positionH>
                <wp:positionV relativeFrom="paragraph">
                  <wp:posOffset>2292350</wp:posOffset>
                </wp:positionV>
                <wp:extent cx="3962400" cy="552450"/>
                <wp:effectExtent l="0" t="28575" r="0" b="47625"/>
                <wp:wrapNone/>
                <wp:docPr id="21" name="Flecha izquierda y derecha 21"/>
                <wp:cNvGraphicFramePr/>
                <a:graphic xmlns:a="http://schemas.openxmlformats.org/drawingml/2006/main">
                  <a:graphicData uri="http://schemas.microsoft.com/office/word/2010/wordprocessingShape">
                    <wps:wsp>
                      <wps:cNvSpPr/>
                      <wps:spPr>
                        <a:xfrm rot="16200000">
                          <a:off x="0" y="0"/>
                          <a:ext cx="3962400" cy="552450"/>
                        </a:xfrm>
                        <a:prstGeom prst="lef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30F66" w:rsidRPr="00D302B6" w:rsidRDefault="00430F66" w:rsidP="008F0BEB">
                            <w:pPr>
                              <w:shd w:val="clear" w:color="auto" w:fill="FFFFFF"/>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LA COMISIONES PUEDEN SER:</w:t>
                            </w:r>
                          </w:p>
                          <w:p w:rsidR="00430F66" w:rsidRDefault="00430F66" w:rsidP="008F0B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803B" id="Flecha izquierda y derecha 21" o:spid="_x0000_s1028" type="#_x0000_t69" style="position:absolute;left:0;text-align:left;margin-left:-172.15pt;margin-top:180.5pt;width:312pt;height:43.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" adj="1506" fillcolor="#c00000" strokecolor="#1f4d78 [1604]" strokeweight="1pt">
                <v:textbox>
                  <w:txbxContent>
                    <w:p w:rsidR="00430F66" w:rsidRPr="00D302B6" w:rsidRDefault="00430F66" w:rsidP="008F0BEB">
                      <w:pPr>
                        <w:shd w:val="clear" w:color="auto" w:fill="FFFFFF"/>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LA COMISIONES PUEDEN SER:</w:t>
                      </w:r>
                    </w:p>
                    <w:p w:rsidR="00430F66" w:rsidRDefault="00430F66" w:rsidP="008F0BEB"/>
                  </w:txbxContent>
                </v:textbox>
              </v:shape>
            </w:pict>
          </mc:Fallback>
        </mc:AlternateContent>
      </w:r>
      <w:r>
        <w:rPr>
          <w:rFonts w:ascii="Arial" w:eastAsia="Times New Roman" w:hAnsi="Arial" w:cs="Arial"/>
          <w:noProof/>
          <w:color w:val="333333"/>
          <w:sz w:val="24"/>
          <w:szCs w:val="24"/>
          <w:lang w:val="en-US"/>
        </w:rPr>
        <w:drawing>
          <wp:inline distT="0" distB="0" distL="0" distR="0" wp14:anchorId="7AA98E22" wp14:editId="55BE9707">
            <wp:extent cx="5683250" cy="6019200"/>
            <wp:effectExtent l="0" t="0" r="50800" b="38735"/>
            <wp:docPr id="125" name="Diagrama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276DB" w:rsidRPr="00F276DB" w:rsidRDefault="00F276DB" w:rsidP="000D10A6">
      <w:pPr>
        <w:shd w:val="clear" w:color="auto" w:fill="FFFFFF"/>
        <w:spacing w:after="0" w:line="240" w:lineRule="auto"/>
        <w:jc w:val="both"/>
        <w:rPr>
          <w:rFonts w:ascii="Arial" w:eastAsia="Times New Roman" w:hAnsi="Arial" w:cs="Arial"/>
          <w:color w:val="FF0000"/>
          <w:sz w:val="24"/>
          <w:szCs w:val="24"/>
          <w:lang w:eastAsia="es-CO"/>
        </w:rPr>
      </w:pPr>
    </w:p>
    <w:p w:rsidR="002D1002" w:rsidRPr="00D24731" w:rsidRDefault="000A067F" w:rsidP="002D1002">
      <w:pPr>
        <w:pStyle w:val="NormalWeb"/>
        <w:spacing w:before="0" w:beforeAutospacing="0" w:after="0" w:afterAutospacing="0" w:line="360" w:lineRule="atLeast"/>
        <w:textAlignment w:val="baseline"/>
        <w:rPr>
          <w:rFonts w:ascii="Arial" w:hAnsi="Arial" w:cs="Arial"/>
          <w:sz w:val="21"/>
          <w:szCs w:val="21"/>
        </w:rPr>
      </w:pPr>
      <w:r w:rsidRPr="00D24731">
        <w:rPr>
          <w:rFonts w:ascii="Arial" w:hAnsi="Arial" w:cs="Arial"/>
          <w:noProof/>
          <w:lang w:val="en-US" w:eastAsia="en-US"/>
        </w:rPr>
        <w:lastRenderedPageBreak/>
        <w:drawing>
          <wp:inline distT="0" distB="0" distL="0" distR="0" wp14:anchorId="0BB4B7F2" wp14:editId="2F016E92">
            <wp:extent cx="427775" cy="321734"/>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hAnsi="Arial" w:cs="Arial"/>
          <w:color w:val="333333"/>
        </w:rPr>
        <w:t xml:space="preserve"> </w:t>
      </w:r>
      <w:r w:rsidRPr="00D24731">
        <w:rPr>
          <w:rFonts w:ascii="Arial" w:hAnsi="Arial" w:cs="Arial"/>
          <w:b/>
          <w:bCs/>
        </w:rPr>
        <w:t xml:space="preserve">Importante: </w:t>
      </w:r>
      <w:r w:rsidR="002D1002" w:rsidRPr="00D24731">
        <w:rPr>
          <w:rFonts w:ascii="Arial" w:hAnsi="Arial" w:cs="Arial"/>
        </w:rPr>
        <w:t>Las comisiones de los empleados universitarios, serán conferidas por:</w:t>
      </w:r>
    </w:p>
    <w:p w:rsidR="002D1002" w:rsidRPr="00D24731" w:rsidRDefault="00D05492" w:rsidP="002D1002">
      <w:pPr>
        <w:spacing w:after="0" w:line="360" w:lineRule="atLeast"/>
        <w:textAlignment w:val="baseline"/>
        <w:rPr>
          <w:rFonts w:ascii="Arial" w:eastAsia="Times New Roman" w:hAnsi="Arial" w:cs="Arial"/>
          <w:sz w:val="21"/>
          <w:szCs w:val="21"/>
          <w:lang w:eastAsia="es-CO"/>
        </w:rPr>
      </w:pPr>
      <w:r>
        <w:rPr>
          <w:rFonts w:ascii="Arial" w:eastAsia="Times New Roman" w:hAnsi="Arial" w:cs="Arial"/>
          <w:sz w:val="24"/>
          <w:szCs w:val="24"/>
          <w:lang w:eastAsia="es-CO"/>
        </w:rPr>
        <w:t> </w:t>
      </w:r>
      <w:r>
        <w:rPr>
          <w:rFonts w:ascii="Arial" w:eastAsia="Times New Roman" w:hAnsi="Arial" w:cs="Arial"/>
          <w:sz w:val="24"/>
          <w:szCs w:val="24"/>
          <w:lang w:eastAsia="es-CO"/>
        </w:rPr>
        <w:br/>
        <w:t xml:space="preserve">1. </w:t>
      </w:r>
      <w:r w:rsidR="002D1002" w:rsidRPr="00D24731">
        <w:rPr>
          <w:rFonts w:ascii="Arial" w:eastAsia="Times New Roman" w:hAnsi="Arial" w:cs="Arial"/>
          <w:sz w:val="24"/>
          <w:szCs w:val="24"/>
          <w:lang w:eastAsia="es-CO"/>
        </w:rPr>
        <w:t>El Consejo Superior: cuando se trate de cualquier comisión para el Rector, o en el exterior para empleados ad</w:t>
      </w:r>
      <w:r>
        <w:rPr>
          <w:rFonts w:ascii="Arial" w:eastAsia="Times New Roman" w:hAnsi="Arial" w:cs="Arial"/>
          <w:sz w:val="24"/>
          <w:szCs w:val="24"/>
          <w:lang w:eastAsia="es-CO"/>
        </w:rPr>
        <w:t>ministrativos.</w:t>
      </w:r>
      <w:r>
        <w:rPr>
          <w:rFonts w:ascii="Arial" w:eastAsia="Times New Roman" w:hAnsi="Arial" w:cs="Arial"/>
          <w:sz w:val="24"/>
          <w:szCs w:val="24"/>
          <w:lang w:eastAsia="es-CO"/>
        </w:rPr>
        <w:br/>
        <w:t> </w:t>
      </w:r>
      <w:r>
        <w:rPr>
          <w:rFonts w:ascii="Arial" w:eastAsia="Times New Roman" w:hAnsi="Arial" w:cs="Arial"/>
          <w:sz w:val="24"/>
          <w:szCs w:val="24"/>
          <w:lang w:eastAsia="es-CO"/>
        </w:rPr>
        <w:br/>
        <w:t xml:space="preserve">2. </w:t>
      </w:r>
      <w:r w:rsidR="002D1002" w:rsidRPr="00D24731">
        <w:rPr>
          <w:rFonts w:ascii="Arial" w:eastAsia="Times New Roman" w:hAnsi="Arial" w:cs="Arial"/>
          <w:sz w:val="24"/>
          <w:szCs w:val="24"/>
          <w:lang w:eastAsia="es-CO"/>
        </w:rPr>
        <w:t>El Rector: cuando se trate de comisiones en el interior del país, de funcionarios de libre nombramiento y remoción y de carrera.</w:t>
      </w:r>
    </w:p>
    <w:p w:rsidR="002D1002" w:rsidRPr="00D24731" w:rsidRDefault="002D1002" w:rsidP="002D1002">
      <w:pPr>
        <w:pStyle w:val="Prrafodelista"/>
        <w:shd w:val="clear" w:color="auto" w:fill="FFFFFF"/>
        <w:spacing w:before="0" w:beforeAutospacing="0" w:after="0" w:afterAutospacing="0"/>
        <w:ind w:left="720"/>
        <w:jc w:val="both"/>
        <w:rPr>
          <w:rFonts w:ascii="Arial" w:hAnsi="Arial" w:cs="Arial"/>
        </w:rPr>
      </w:pPr>
    </w:p>
    <w:p w:rsidR="00F373CD" w:rsidRPr="00D24731" w:rsidRDefault="000D10A6" w:rsidP="000D10A6">
      <w:pPr>
        <w:pStyle w:val="Prrafodelista"/>
        <w:numPr>
          <w:ilvl w:val="0"/>
          <w:numId w:val="19"/>
        </w:numPr>
        <w:shd w:val="clear" w:color="auto" w:fill="FFFFFF"/>
        <w:spacing w:before="0" w:beforeAutospacing="0" w:after="0" w:afterAutospacing="0"/>
        <w:jc w:val="both"/>
        <w:rPr>
          <w:rFonts w:ascii="Arial" w:hAnsi="Arial" w:cs="Arial"/>
        </w:rPr>
      </w:pPr>
      <w:r w:rsidRPr="00D24731">
        <w:rPr>
          <w:rFonts w:ascii="Arial" w:hAnsi="Arial" w:cs="Arial"/>
        </w:rPr>
        <w:t xml:space="preserve">La comisión de estudio docente se tramita ante el consejo académico y la comisión de estudio </w:t>
      </w:r>
      <w:r w:rsidR="00F373CD" w:rsidRPr="00D24731">
        <w:rPr>
          <w:rFonts w:ascii="Arial" w:hAnsi="Arial" w:cs="Arial"/>
        </w:rPr>
        <w:t xml:space="preserve">para </w:t>
      </w:r>
      <w:r w:rsidRPr="00D24731">
        <w:rPr>
          <w:rFonts w:ascii="Arial" w:hAnsi="Arial" w:cs="Arial"/>
        </w:rPr>
        <w:t>administrativo</w:t>
      </w:r>
      <w:r w:rsidR="0096256B" w:rsidRPr="00D24731">
        <w:rPr>
          <w:rFonts w:ascii="Arial" w:hAnsi="Arial" w:cs="Arial"/>
        </w:rPr>
        <w:t>s ante el R</w:t>
      </w:r>
      <w:r w:rsidRPr="00D24731">
        <w:rPr>
          <w:rFonts w:ascii="Arial" w:hAnsi="Arial" w:cs="Arial"/>
        </w:rPr>
        <w:t>ector.</w:t>
      </w:r>
    </w:p>
    <w:p w:rsidR="00F373CD" w:rsidRPr="00D24731" w:rsidRDefault="000D10A6" w:rsidP="000D10A6">
      <w:pPr>
        <w:pStyle w:val="Prrafodelista"/>
        <w:numPr>
          <w:ilvl w:val="0"/>
          <w:numId w:val="19"/>
        </w:numPr>
        <w:shd w:val="clear" w:color="auto" w:fill="FFFFFF"/>
        <w:spacing w:before="0" w:beforeAutospacing="0" w:after="0" w:afterAutospacing="0"/>
        <w:jc w:val="both"/>
        <w:rPr>
          <w:rFonts w:ascii="Arial" w:hAnsi="Arial" w:cs="Arial"/>
        </w:rPr>
      </w:pPr>
      <w:r w:rsidRPr="00D24731">
        <w:rPr>
          <w:rFonts w:ascii="Arial" w:hAnsi="Arial" w:cs="Arial"/>
        </w:rPr>
        <w:t>La comisión para desempeñar cargo académico – administrativo (acuerdo 024) se tramita ante el rector.</w:t>
      </w:r>
    </w:p>
    <w:p w:rsidR="000D10A6" w:rsidRPr="00D24731" w:rsidRDefault="000D10A6" w:rsidP="000D10A6">
      <w:pPr>
        <w:pStyle w:val="Prrafodelista"/>
        <w:numPr>
          <w:ilvl w:val="0"/>
          <w:numId w:val="19"/>
        </w:numPr>
        <w:shd w:val="clear" w:color="auto" w:fill="FFFFFF"/>
        <w:spacing w:before="0" w:beforeAutospacing="0" w:after="0" w:afterAutospacing="0"/>
        <w:jc w:val="both"/>
        <w:rPr>
          <w:rFonts w:ascii="Arial" w:hAnsi="Arial" w:cs="Arial"/>
        </w:rPr>
      </w:pPr>
      <w:r w:rsidRPr="00D24731">
        <w:rPr>
          <w:rFonts w:ascii="Arial" w:hAnsi="Arial" w:cs="Arial"/>
        </w:rPr>
        <w:t xml:space="preserve">Comisión académica (acuerdo 024 art 115 al 120) incluir en este. Al interior la concede la vicerrectoría académica al exterior el </w:t>
      </w:r>
      <w:r w:rsidR="00F373CD" w:rsidRPr="00D24731">
        <w:rPr>
          <w:rFonts w:ascii="Arial" w:hAnsi="Arial" w:cs="Arial"/>
        </w:rPr>
        <w:t>Consejo Superior de la Universidad del Cauca</w:t>
      </w:r>
      <w:r w:rsidRPr="00D24731">
        <w:rPr>
          <w:rFonts w:ascii="Arial" w:hAnsi="Arial" w:cs="Arial"/>
        </w:rPr>
        <w:t>.</w:t>
      </w:r>
    </w:p>
    <w:p w:rsidR="000D10A6" w:rsidRPr="00D24731" w:rsidRDefault="000D10A6" w:rsidP="000D10A6">
      <w:pPr>
        <w:shd w:val="clear" w:color="auto" w:fill="FFFFFF"/>
        <w:spacing w:after="0" w:line="240" w:lineRule="auto"/>
        <w:jc w:val="both"/>
        <w:rPr>
          <w:rFonts w:ascii="Arial" w:eastAsia="Times New Roman" w:hAnsi="Arial" w:cs="Arial"/>
          <w:sz w:val="24"/>
          <w:szCs w:val="24"/>
          <w:lang w:eastAsia="es-CO"/>
        </w:rPr>
      </w:pPr>
    </w:p>
    <w:p w:rsidR="00A6697E"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w:t>
      </w:r>
      <w:r w:rsidR="009F77CE" w:rsidRPr="00D24731">
        <w:rPr>
          <w:rFonts w:ascii="Arial" w:eastAsia="Times New Roman" w:hAnsi="Arial" w:cs="Arial"/>
          <w:noProof/>
          <w:sz w:val="24"/>
          <w:szCs w:val="24"/>
          <w:lang w:val="en-US"/>
        </w:rPr>
        <w:drawing>
          <wp:inline distT="0" distB="0" distL="0" distR="0" wp14:anchorId="64FB9E98" wp14:editId="240018F8">
            <wp:extent cx="427775" cy="32173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009F77CE" w:rsidRPr="00D24731">
        <w:rPr>
          <w:rFonts w:ascii="Arial" w:eastAsia="Times New Roman" w:hAnsi="Arial" w:cs="Arial"/>
          <w:sz w:val="24"/>
          <w:szCs w:val="24"/>
          <w:lang w:eastAsia="es-CO"/>
        </w:rPr>
        <w:t xml:space="preserve"> </w:t>
      </w:r>
      <w:r w:rsidR="009F77CE" w:rsidRPr="00D24731">
        <w:rPr>
          <w:rFonts w:ascii="Arial" w:eastAsia="Times New Roman" w:hAnsi="Arial" w:cs="Arial"/>
          <w:b/>
          <w:bCs/>
          <w:sz w:val="24"/>
          <w:szCs w:val="24"/>
          <w:lang w:eastAsia="es-CO"/>
        </w:rPr>
        <w:t xml:space="preserve">Importante: </w:t>
      </w:r>
      <w:r w:rsidR="00BC62F8" w:rsidRPr="00D24731">
        <w:rPr>
          <w:rFonts w:ascii="Arial" w:hAnsi="Arial" w:cs="Arial"/>
          <w:sz w:val="24"/>
          <w:szCs w:val="24"/>
        </w:rPr>
        <w:t>La comisión de servicios será temporal, por un término no superior a sesenta (60) días hábiles, y no podrá utilizarse para proveer empleos de la Universidad ni de otras entidades estatales</w:t>
      </w:r>
      <w:r w:rsidR="00BC62F8" w:rsidRPr="00D24731">
        <w:rPr>
          <w:rFonts w:ascii="Arial" w:hAnsi="Arial" w:cs="Arial"/>
          <w:color w:val="555555"/>
          <w:sz w:val="24"/>
          <w:szCs w:val="24"/>
          <w:shd w:val="clear" w:color="auto" w:fill="EAEAEA"/>
        </w:rPr>
        <w:t>.</w:t>
      </w:r>
    </w:p>
    <w:p w:rsidR="00BC62F8" w:rsidRPr="00D24731" w:rsidRDefault="00BC62F8" w:rsidP="000D10A6">
      <w:pPr>
        <w:shd w:val="clear" w:color="auto" w:fill="FFFFFF"/>
        <w:spacing w:after="0" w:line="240" w:lineRule="auto"/>
        <w:jc w:val="both"/>
        <w:rPr>
          <w:rFonts w:ascii="Arial" w:eastAsia="Times New Roman" w:hAnsi="Arial" w:cs="Arial"/>
          <w:sz w:val="24"/>
          <w:szCs w:val="24"/>
          <w:lang w:eastAsia="es-CO"/>
        </w:rPr>
      </w:pPr>
    </w:p>
    <w:p w:rsidR="00A6697E"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Queda prohibida toda comisión de servicio de carácter permanente.</w:t>
      </w:r>
    </w:p>
    <w:p w:rsidR="00E11AE7"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w:t>
      </w:r>
    </w:p>
    <w:p w:rsidR="002D1002" w:rsidRPr="00D24731" w:rsidRDefault="00184AD8" w:rsidP="00882606">
      <w:pPr>
        <w:spacing w:after="0" w:line="240" w:lineRule="auto"/>
        <w:jc w:val="both"/>
        <w:rPr>
          <w:rFonts w:ascii="Arial" w:eastAsia="Times New Roman" w:hAnsi="Arial" w:cs="Arial"/>
          <w:b/>
          <w:bCs/>
          <w:sz w:val="24"/>
          <w:szCs w:val="24"/>
          <w:lang w:eastAsia="es-CO"/>
        </w:rPr>
      </w:pPr>
      <w:r w:rsidRPr="00D24731">
        <w:rPr>
          <w:rFonts w:ascii="Arial" w:eastAsia="Times New Roman" w:hAnsi="Arial" w:cs="Arial"/>
          <w:noProof/>
          <w:sz w:val="24"/>
          <w:szCs w:val="24"/>
          <w:lang w:val="en-US"/>
        </w:rPr>
        <w:drawing>
          <wp:inline distT="0" distB="0" distL="0" distR="0" wp14:anchorId="32CA9D37" wp14:editId="21FE0686">
            <wp:extent cx="427775" cy="321734"/>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002D1002" w:rsidRPr="00D24731">
        <w:rPr>
          <w:rFonts w:ascii="Arial" w:hAnsi="Arial" w:cs="Arial"/>
          <w:sz w:val="24"/>
          <w:szCs w:val="24"/>
        </w:rPr>
        <w:t>El comisionado suscribirá un compromiso formal con la Universidad, a través de un documento en el cual consten: los derechos, las causales de revocatoria de la comisión, y como mínimo las obligaciones, tal como lo expresa el numeral 2 del Articulo 46 en el Capítulo V del Acuerdo Superior 007 de 2006.</w:t>
      </w:r>
      <w:r w:rsidR="002D1002" w:rsidRPr="00D24731">
        <w:rPr>
          <w:rFonts w:ascii="Arial" w:hAnsi="Arial" w:cs="Arial"/>
          <w:sz w:val="24"/>
          <w:szCs w:val="24"/>
          <w:shd w:val="clear" w:color="auto" w:fill="EAEAEA"/>
        </w:rPr>
        <w:t xml:space="preserve"> </w:t>
      </w:r>
    </w:p>
    <w:p w:rsidR="00882606" w:rsidRPr="00D24731" w:rsidRDefault="00882606" w:rsidP="00882606">
      <w:pPr>
        <w:shd w:val="clear" w:color="auto" w:fill="FFFFFF"/>
        <w:spacing w:after="0" w:line="240" w:lineRule="auto"/>
        <w:jc w:val="both"/>
        <w:rPr>
          <w:rFonts w:ascii="Arial" w:eastAsia="Times New Roman" w:hAnsi="Arial" w:cs="Arial"/>
          <w:sz w:val="24"/>
          <w:szCs w:val="24"/>
          <w:lang w:eastAsia="es-CO"/>
        </w:rPr>
      </w:pPr>
    </w:p>
    <w:p w:rsidR="00F537FD" w:rsidRPr="00D24731" w:rsidRDefault="00882606" w:rsidP="0088260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294CF75B" wp14:editId="08BA2C23">
            <wp:extent cx="427775" cy="321734"/>
            <wp:effectExtent l="0" t="0" r="0" b="25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00BC62F8" w:rsidRPr="00D24731">
        <w:rPr>
          <w:rFonts w:ascii="Arial" w:eastAsia="Times New Roman" w:hAnsi="Arial" w:cs="Arial"/>
          <w:sz w:val="24"/>
          <w:szCs w:val="24"/>
          <w:lang w:eastAsia="es-CO"/>
        </w:rPr>
        <w:t>La comisión de servicio podrá remunerarse, siempre y cuando el delegatario en la ordenación del gasto verifique con el empleado, que las erogaciones ocasionadas por su desplazamiento y participación, no se sufragarán por la entidad receptora.  En el caso de configurarse un doble cobro o un excedente indebido, el comisionado reintegrará los dineros a la Universidad, sin perjuicio de la responsabilidad disciplinaria que pueda implicarle la conducta dolosa causante del enriquecimiento sin causa.</w:t>
      </w:r>
    </w:p>
    <w:p w:rsidR="00A6697E" w:rsidRPr="00D24731" w:rsidRDefault="00BC62F8" w:rsidP="0088260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lastRenderedPageBreak/>
        <w:br/>
        <w:t>Todo empleado a quien se le confiera una comisión de servicio, deberá rendir a la autoridad universitaria que la autorizó, un informe ejecutivo acerca de las actividades cumplidas.</w:t>
      </w:r>
      <w:r w:rsidR="00A6697E" w:rsidRPr="00D24731">
        <w:rPr>
          <w:rFonts w:ascii="Arial" w:eastAsia="Times New Roman" w:hAnsi="Arial" w:cs="Arial"/>
          <w:sz w:val="24"/>
          <w:szCs w:val="24"/>
          <w:lang w:eastAsia="es-CO"/>
        </w:rPr>
        <w:t> </w:t>
      </w:r>
    </w:p>
    <w:p w:rsidR="00387C21" w:rsidRPr="00D24731" w:rsidRDefault="00387C21" w:rsidP="00BC62F8">
      <w:pPr>
        <w:shd w:val="clear" w:color="auto" w:fill="FFFFFF"/>
        <w:spacing w:after="0" w:line="240" w:lineRule="auto"/>
        <w:jc w:val="both"/>
        <w:rPr>
          <w:rFonts w:ascii="Arial" w:eastAsia="Times New Roman" w:hAnsi="Arial" w:cs="Arial"/>
          <w:sz w:val="24"/>
          <w:szCs w:val="24"/>
          <w:lang w:eastAsia="es-CO"/>
        </w:rPr>
      </w:pPr>
    </w:p>
    <w:p w:rsidR="00A6697E" w:rsidRPr="00D24731" w:rsidRDefault="00184AD8"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693BF887" wp14:editId="3CBA4DA0">
            <wp:extent cx="427775" cy="321734"/>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00C3120E" w:rsidRPr="00D24731">
        <w:rPr>
          <w:rFonts w:ascii="Arial" w:eastAsia="Times New Roman" w:hAnsi="Arial" w:cs="Arial"/>
          <w:sz w:val="24"/>
          <w:szCs w:val="24"/>
          <w:lang w:eastAsia="es-CO"/>
        </w:rPr>
        <w:t>Los servidores públicos</w:t>
      </w:r>
      <w:r w:rsidR="00A6697E" w:rsidRPr="00D24731">
        <w:rPr>
          <w:rFonts w:ascii="Arial" w:eastAsia="Times New Roman" w:hAnsi="Arial" w:cs="Arial"/>
          <w:sz w:val="24"/>
          <w:szCs w:val="24"/>
          <w:lang w:eastAsia="es-CO"/>
        </w:rPr>
        <w:t>, deberán presentar ante su superior inmediato y dentro de los tres (3) días siguientes a la finalización de la comisión que le haya sido conferida, un informe ejecutivo sobre las actividades desplegadas en desarrollo de la misma.</w:t>
      </w:r>
    </w:p>
    <w:p w:rsidR="008F07F0"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w:t>
      </w:r>
    </w:p>
    <w:p w:rsidR="00A6697E" w:rsidRPr="00D24731" w:rsidRDefault="008F07F0"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5240D342" wp14:editId="1BF5668B">
            <wp:extent cx="427775" cy="321734"/>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w:t>
      </w:r>
      <w:r w:rsidR="00A6697E" w:rsidRPr="00D24731">
        <w:rPr>
          <w:rFonts w:ascii="Arial" w:eastAsia="Times New Roman" w:hAnsi="Arial" w:cs="Arial"/>
          <w:sz w:val="24"/>
          <w:szCs w:val="24"/>
          <w:lang w:eastAsia="es-CO"/>
        </w:rPr>
        <w:t> No se podrán expedir decretos o resoluciones para autorizar comisiones sin el cumplimiento total de los requisitos legales señalados.</w:t>
      </w:r>
      <w:r w:rsidR="00387C21" w:rsidRPr="00D24731">
        <w:rPr>
          <w:rFonts w:ascii="Arial" w:eastAsia="Times New Roman" w:hAnsi="Arial" w:cs="Arial"/>
          <w:sz w:val="24"/>
          <w:szCs w:val="24"/>
          <w:lang w:eastAsia="es-CO"/>
        </w:rPr>
        <w:t xml:space="preserve"> </w:t>
      </w:r>
      <w:r w:rsidR="00A6697E" w:rsidRPr="00D24731">
        <w:rPr>
          <w:rFonts w:ascii="Arial" w:eastAsia="Times New Roman" w:hAnsi="Arial" w:cs="Arial"/>
          <w:sz w:val="24"/>
          <w:szCs w:val="24"/>
          <w:lang w:eastAsia="es-CO"/>
        </w:rPr>
        <w:t>El desconocimiento de ésta prohibición hará incurrir al empleado en falta disciplinaria.</w:t>
      </w:r>
    </w:p>
    <w:p w:rsidR="00A6697E"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Para garantizar la transparencia en la gestión pública, no podrán conferirse comisiones al interior ni al exterior cuyos gastos sean sufragados por particulares que tengan interés directo o indirecto en la gestión.</w:t>
      </w:r>
    </w:p>
    <w:p w:rsidR="00C3120E" w:rsidRPr="00D24731" w:rsidRDefault="00A6697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sz w:val="24"/>
          <w:szCs w:val="24"/>
          <w:lang w:eastAsia="es-CO"/>
        </w:rPr>
        <w:t> </w:t>
      </w:r>
      <w:r w:rsidRPr="00D24731">
        <w:rPr>
          <w:rFonts w:ascii="Arial" w:eastAsia="Times New Roman" w:hAnsi="Arial" w:cs="Arial"/>
          <w:color w:val="333333"/>
          <w:sz w:val="24"/>
          <w:szCs w:val="24"/>
          <w:lang w:eastAsia="es-CO"/>
        </w:rPr>
        <w:t> </w:t>
      </w:r>
    </w:p>
    <w:p w:rsidR="00907F54" w:rsidRPr="00D24731" w:rsidRDefault="00C3120E" w:rsidP="000D10A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306B94A0" wp14:editId="2A318575">
            <wp:extent cx="427775" cy="321734"/>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w:t>
      </w:r>
      <w:r w:rsidRPr="00D24731">
        <w:rPr>
          <w:rFonts w:ascii="Arial" w:eastAsia="Times New Roman" w:hAnsi="Arial" w:cs="Arial"/>
          <w:sz w:val="24"/>
          <w:szCs w:val="24"/>
          <w:lang w:eastAsia="es-CO"/>
        </w:rPr>
        <w:t> </w:t>
      </w:r>
      <w:r w:rsidR="00A6697E" w:rsidRPr="00D24731">
        <w:rPr>
          <w:rFonts w:ascii="Arial" w:eastAsia="Times New Roman" w:hAnsi="Arial" w:cs="Arial"/>
          <w:sz w:val="24"/>
          <w:szCs w:val="24"/>
          <w:lang w:eastAsia="es-CO"/>
        </w:rPr>
        <w:t xml:space="preserve">Durante la </w:t>
      </w:r>
      <w:r w:rsidR="00A6697E" w:rsidRPr="00D24731">
        <w:rPr>
          <w:rFonts w:ascii="Arial" w:eastAsia="Times New Roman" w:hAnsi="Arial" w:cs="Arial"/>
          <w:b/>
          <w:sz w:val="24"/>
          <w:szCs w:val="24"/>
          <w:lang w:eastAsia="es-CO"/>
        </w:rPr>
        <w:t>comisión de estudios</w:t>
      </w:r>
      <w:r w:rsidR="009F628A">
        <w:rPr>
          <w:rFonts w:ascii="Arial" w:eastAsia="Times New Roman" w:hAnsi="Arial" w:cs="Arial"/>
          <w:sz w:val="24"/>
          <w:szCs w:val="24"/>
          <w:lang w:eastAsia="es-CO"/>
        </w:rPr>
        <w:t xml:space="preserve"> el empleado tendrá derecho a: </w:t>
      </w:r>
    </w:p>
    <w:p w:rsidR="00907F54" w:rsidRPr="00D24731" w:rsidRDefault="00A6697E" w:rsidP="009F628A">
      <w:pPr>
        <w:pStyle w:val="Prrafodelista"/>
        <w:numPr>
          <w:ilvl w:val="0"/>
          <w:numId w:val="27"/>
        </w:numPr>
        <w:shd w:val="clear" w:color="auto" w:fill="FFFFFF"/>
        <w:spacing w:after="0"/>
        <w:jc w:val="both"/>
        <w:rPr>
          <w:rFonts w:ascii="Arial" w:hAnsi="Arial" w:cs="Arial"/>
        </w:rPr>
      </w:pPr>
      <w:r w:rsidRPr="00D24731">
        <w:rPr>
          <w:rFonts w:ascii="Arial" w:hAnsi="Arial" w:cs="Arial"/>
        </w:rPr>
        <w:t xml:space="preserve">Percibir el salario y las prestaciones sociales que se </w:t>
      </w:r>
      <w:r w:rsidR="00907F54" w:rsidRPr="00D24731">
        <w:rPr>
          <w:rFonts w:ascii="Arial" w:hAnsi="Arial" w:cs="Arial"/>
        </w:rPr>
        <w:t>causen durante la comisión.</w:t>
      </w:r>
    </w:p>
    <w:p w:rsidR="00907F54" w:rsidRPr="00D24731" w:rsidRDefault="00907F54" w:rsidP="009F628A">
      <w:pPr>
        <w:pStyle w:val="Prrafodelista"/>
        <w:numPr>
          <w:ilvl w:val="0"/>
          <w:numId w:val="27"/>
        </w:numPr>
        <w:shd w:val="clear" w:color="auto" w:fill="FFFFFF"/>
        <w:spacing w:after="0"/>
        <w:jc w:val="both"/>
        <w:rPr>
          <w:rFonts w:ascii="Arial" w:hAnsi="Arial" w:cs="Arial"/>
        </w:rPr>
      </w:pPr>
      <w:r w:rsidRPr="00D24731">
        <w:rPr>
          <w:rFonts w:ascii="Arial" w:hAnsi="Arial" w:cs="Arial"/>
        </w:rPr>
        <w:t>E</w:t>
      </w:r>
      <w:r w:rsidR="00A6697E" w:rsidRPr="00D24731">
        <w:rPr>
          <w:rFonts w:ascii="Arial" w:hAnsi="Arial" w:cs="Arial"/>
        </w:rPr>
        <w:t>l tiempo de la comisión se le cuente como servicio activo.</w:t>
      </w:r>
    </w:p>
    <w:p w:rsidR="00907F54" w:rsidRPr="00D24731" w:rsidRDefault="00A6697E" w:rsidP="009F628A">
      <w:pPr>
        <w:pStyle w:val="Prrafodelista"/>
        <w:numPr>
          <w:ilvl w:val="0"/>
          <w:numId w:val="27"/>
        </w:numPr>
        <w:shd w:val="clear" w:color="auto" w:fill="FFFFFF"/>
        <w:spacing w:after="0"/>
        <w:jc w:val="both"/>
        <w:rPr>
          <w:rFonts w:ascii="Arial" w:hAnsi="Arial" w:cs="Arial"/>
        </w:rPr>
      </w:pPr>
      <w:r w:rsidRPr="00D24731">
        <w:rPr>
          <w:rFonts w:ascii="Arial" w:hAnsi="Arial" w:cs="Arial"/>
        </w:rPr>
        <w:t>A los demás beneficios que se pacten en el convenio suscrito entre el empleado público y la</w:t>
      </w:r>
      <w:r w:rsidR="00907F54" w:rsidRPr="00D24731">
        <w:rPr>
          <w:rFonts w:ascii="Arial" w:hAnsi="Arial" w:cs="Arial"/>
        </w:rPr>
        <w:t xml:space="preserve"> entidad que otorga la comisión.</w:t>
      </w:r>
    </w:p>
    <w:p w:rsidR="00A6697E" w:rsidRPr="00D24731" w:rsidRDefault="00A6697E" w:rsidP="009F628A">
      <w:pPr>
        <w:pStyle w:val="Prrafodelista"/>
        <w:numPr>
          <w:ilvl w:val="0"/>
          <w:numId w:val="27"/>
        </w:numPr>
        <w:shd w:val="clear" w:color="auto" w:fill="FFFFFF"/>
        <w:spacing w:after="0"/>
        <w:jc w:val="both"/>
        <w:rPr>
          <w:rFonts w:ascii="Arial" w:hAnsi="Arial" w:cs="Arial"/>
        </w:rPr>
      </w:pPr>
      <w:r w:rsidRPr="00D24731">
        <w:rPr>
          <w:rFonts w:ascii="Arial" w:hAnsi="Arial" w:cs="Arial"/>
        </w:rPr>
        <w:t>A ser reincorporado al servicio una vez terminada la comisión de servicios.</w:t>
      </w:r>
    </w:p>
    <w:p w:rsidR="00D408FE" w:rsidRPr="00D24731" w:rsidRDefault="00A6697E" w:rsidP="000D10A6">
      <w:pPr>
        <w:shd w:val="clear" w:color="auto" w:fill="FFFFFF"/>
        <w:spacing w:after="0" w:line="240" w:lineRule="auto"/>
        <w:jc w:val="both"/>
        <w:rPr>
          <w:rFonts w:ascii="Arial" w:eastAsia="Times New Roman" w:hAnsi="Arial" w:cs="Arial"/>
          <w:b/>
          <w:bCs/>
          <w:sz w:val="24"/>
          <w:szCs w:val="24"/>
          <w:lang w:eastAsia="es-CO"/>
        </w:rPr>
      </w:pPr>
      <w:r w:rsidRPr="00D24731">
        <w:rPr>
          <w:rFonts w:ascii="Arial" w:eastAsia="Times New Roman" w:hAnsi="Arial" w:cs="Arial"/>
          <w:b/>
          <w:bCs/>
          <w:color w:val="333333"/>
          <w:sz w:val="24"/>
          <w:szCs w:val="24"/>
          <w:lang w:eastAsia="es-CO"/>
        </w:rPr>
        <w:t> </w:t>
      </w:r>
      <w:r w:rsidR="00D408FE" w:rsidRPr="00D24731">
        <w:rPr>
          <w:rFonts w:ascii="Arial" w:eastAsia="Times New Roman" w:hAnsi="Arial" w:cs="Arial"/>
          <w:noProof/>
          <w:sz w:val="24"/>
          <w:szCs w:val="24"/>
          <w:lang w:val="en-US"/>
        </w:rPr>
        <w:drawing>
          <wp:inline distT="0" distB="0" distL="0" distR="0" wp14:anchorId="48D9B058" wp14:editId="624F0DD0">
            <wp:extent cx="427775" cy="321734"/>
            <wp:effectExtent l="0" t="0" r="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00D408FE" w:rsidRPr="00D24731">
        <w:rPr>
          <w:rFonts w:ascii="Arial" w:eastAsia="Times New Roman" w:hAnsi="Arial" w:cs="Arial"/>
          <w:sz w:val="24"/>
          <w:szCs w:val="24"/>
          <w:lang w:eastAsia="es-CO"/>
        </w:rPr>
        <w:t xml:space="preserve"> </w:t>
      </w:r>
      <w:r w:rsidR="00D408FE" w:rsidRPr="00D24731">
        <w:rPr>
          <w:rFonts w:ascii="Arial" w:eastAsia="Times New Roman" w:hAnsi="Arial" w:cs="Arial"/>
          <w:b/>
          <w:bCs/>
          <w:sz w:val="24"/>
          <w:szCs w:val="24"/>
          <w:lang w:eastAsia="es-CO"/>
        </w:rPr>
        <w:t>Importante:</w:t>
      </w:r>
      <w:r w:rsidR="00D408FE" w:rsidRPr="00D24731">
        <w:rPr>
          <w:rFonts w:ascii="Arial" w:eastAsia="Times New Roman" w:hAnsi="Arial" w:cs="Arial"/>
          <w:sz w:val="24"/>
          <w:szCs w:val="24"/>
          <w:lang w:eastAsia="es-CO"/>
        </w:rPr>
        <w:t> </w:t>
      </w:r>
      <w:r w:rsidRPr="00D24731">
        <w:rPr>
          <w:rFonts w:ascii="Arial" w:eastAsia="Times New Roman" w:hAnsi="Arial" w:cs="Arial"/>
          <w:sz w:val="24"/>
          <w:szCs w:val="24"/>
          <w:lang w:eastAsia="es-CO"/>
        </w:rPr>
        <w:t xml:space="preserve">La comisión de estudios </w:t>
      </w:r>
      <w:r w:rsidR="00F276DB">
        <w:rPr>
          <w:rFonts w:ascii="Arial" w:hAnsi="Arial" w:cs="Arial"/>
          <w:sz w:val="24"/>
          <w:szCs w:val="24"/>
        </w:rPr>
        <w:t>s</w:t>
      </w:r>
      <w:r w:rsidR="002D1002" w:rsidRPr="00D24731">
        <w:rPr>
          <w:rFonts w:ascii="Arial" w:hAnsi="Arial" w:cs="Arial"/>
          <w:sz w:val="24"/>
          <w:szCs w:val="24"/>
        </w:rPr>
        <w:t xml:space="preserve">e concederá al empleado con vinculación a la Universidad mayor a un (1) año; siempre que haya obtenido en el año inmediatamente anterior una evaluación del desempeño en grado sobresaliente o superior si es de Carrera, </w:t>
      </w:r>
      <w:r w:rsidR="003E46A7" w:rsidRPr="00D24731">
        <w:rPr>
          <w:rFonts w:ascii="Arial" w:hAnsi="Arial" w:cs="Arial"/>
          <w:sz w:val="24"/>
          <w:szCs w:val="24"/>
        </w:rPr>
        <w:t>o valoración</w:t>
      </w:r>
      <w:r w:rsidR="002D1002" w:rsidRPr="00D24731">
        <w:rPr>
          <w:rFonts w:ascii="Arial" w:hAnsi="Arial" w:cs="Arial"/>
          <w:sz w:val="24"/>
          <w:szCs w:val="24"/>
        </w:rPr>
        <w:t xml:space="preserve"> del servicio satisfactorio si es de libre nombramiento, y no haya sido en ese lapso objeto de sanción disciplinaria.</w:t>
      </w:r>
      <w:r w:rsidRPr="00D24731">
        <w:rPr>
          <w:rFonts w:ascii="Arial" w:eastAsia="Times New Roman" w:hAnsi="Arial" w:cs="Arial"/>
          <w:b/>
          <w:bCs/>
          <w:sz w:val="24"/>
          <w:szCs w:val="24"/>
          <w:lang w:eastAsia="es-CO"/>
        </w:rPr>
        <w:t> </w:t>
      </w:r>
    </w:p>
    <w:p w:rsidR="002D1002" w:rsidRPr="00D24731" w:rsidRDefault="002D1002" w:rsidP="000D10A6">
      <w:pPr>
        <w:shd w:val="clear" w:color="auto" w:fill="FFFFFF"/>
        <w:spacing w:after="0" w:line="240" w:lineRule="auto"/>
        <w:jc w:val="both"/>
        <w:rPr>
          <w:rFonts w:ascii="Arial" w:eastAsia="Times New Roman" w:hAnsi="Arial" w:cs="Arial"/>
          <w:color w:val="333333"/>
          <w:sz w:val="24"/>
          <w:szCs w:val="24"/>
          <w:lang w:eastAsia="es-CO"/>
        </w:rPr>
      </w:pPr>
    </w:p>
    <w:p w:rsidR="00E10056" w:rsidRDefault="00D408FE" w:rsidP="001F37E6">
      <w:pPr>
        <w:shd w:val="clear" w:color="auto" w:fill="FFFFFF"/>
        <w:spacing w:after="0" w:line="240" w:lineRule="auto"/>
        <w:jc w:val="both"/>
        <w:rPr>
          <w:rFonts w:ascii="Arial" w:eastAsia="Times New Roman" w:hAnsi="Arial" w:cs="Arial"/>
          <w:sz w:val="24"/>
          <w:szCs w:val="24"/>
          <w:lang w:eastAsia="es-CO"/>
        </w:rPr>
      </w:pPr>
      <w:r w:rsidRPr="00D24731">
        <w:rPr>
          <w:rFonts w:ascii="Arial" w:eastAsia="Times New Roman" w:hAnsi="Arial" w:cs="Arial"/>
          <w:noProof/>
          <w:sz w:val="24"/>
          <w:szCs w:val="24"/>
          <w:lang w:val="en-US"/>
        </w:rPr>
        <w:drawing>
          <wp:inline distT="0" distB="0" distL="0" distR="0" wp14:anchorId="0DD1C958" wp14:editId="4425F435">
            <wp:extent cx="427775" cy="321734"/>
            <wp:effectExtent l="0" t="0" r="0" b="254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w:t>
      </w:r>
      <w:r w:rsidRPr="00D24731">
        <w:rPr>
          <w:rFonts w:ascii="Arial" w:eastAsia="Times New Roman" w:hAnsi="Arial" w:cs="Arial"/>
          <w:sz w:val="24"/>
          <w:szCs w:val="24"/>
          <w:lang w:eastAsia="es-CO"/>
        </w:rPr>
        <w:t> </w:t>
      </w:r>
      <w:r w:rsidR="00A6697E" w:rsidRPr="00D24731">
        <w:rPr>
          <w:rFonts w:ascii="Arial" w:eastAsia="Times New Roman" w:hAnsi="Arial" w:cs="Arial"/>
          <w:sz w:val="24"/>
          <w:szCs w:val="24"/>
          <w:lang w:eastAsia="es-CO"/>
        </w:rPr>
        <w:t xml:space="preserve">El empleado público que se le confiera </w:t>
      </w:r>
      <w:r w:rsidR="00A6697E" w:rsidRPr="00D24731">
        <w:rPr>
          <w:rFonts w:ascii="Arial" w:eastAsia="Times New Roman" w:hAnsi="Arial" w:cs="Arial"/>
          <w:b/>
          <w:sz w:val="24"/>
          <w:szCs w:val="24"/>
          <w:lang w:eastAsia="es-CO"/>
        </w:rPr>
        <w:t xml:space="preserve">comisión de estudios al interior o al exterior </w:t>
      </w:r>
      <w:r w:rsidR="00A6697E" w:rsidRPr="00D24731">
        <w:rPr>
          <w:rFonts w:ascii="Arial" w:eastAsia="Times New Roman" w:hAnsi="Arial" w:cs="Arial"/>
          <w:sz w:val="24"/>
          <w:szCs w:val="24"/>
          <w:lang w:eastAsia="es-CO"/>
        </w:rPr>
        <w:t xml:space="preserve">deberá suscribir </w:t>
      </w:r>
      <w:r w:rsidR="00C52BC2" w:rsidRPr="00D24731">
        <w:rPr>
          <w:rFonts w:ascii="Arial" w:eastAsia="Times New Roman" w:hAnsi="Arial" w:cs="Arial"/>
          <w:sz w:val="24"/>
          <w:szCs w:val="24"/>
          <w:lang w:eastAsia="es-CO"/>
        </w:rPr>
        <w:t>contrato y deberá notificar su reingreso y contra prestar el servicio.</w:t>
      </w:r>
    </w:p>
    <w:p w:rsidR="00286838" w:rsidRPr="00D24731" w:rsidRDefault="00286838" w:rsidP="000D10A6">
      <w:pPr>
        <w:shd w:val="clear" w:color="auto" w:fill="FFFFFF"/>
        <w:spacing w:after="0" w:line="240" w:lineRule="auto"/>
        <w:jc w:val="both"/>
        <w:rPr>
          <w:rFonts w:ascii="Arial" w:eastAsia="Times New Roman" w:hAnsi="Arial" w:cs="Arial"/>
          <w:sz w:val="24"/>
          <w:szCs w:val="24"/>
          <w:lang w:eastAsia="es-CO"/>
        </w:rPr>
      </w:pPr>
    </w:p>
    <w:tbl>
      <w:tblPr>
        <w:tblStyle w:val="Tablanormal4"/>
        <w:tblW w:w="9403" w:type="dxa"/>
        <w:tblLayout w:type="fixed"/>
        <w:tblLook w:val="04A0" w:firstRow="1" w:lastRow="0" w:firstColumn="1" w:lastColumn="0" w:noHBand="0" w:noVBand="1"/>
      </w:tblPr>
      <w:tblGrid>
        <w:gridCol w:w="2410"/>
        <w:gridCol w:w="4536"/>
        <w:gridCol w:w="2221"/>
        <w:gridCol w:w="236"/>
      </w:tblGrid>
      <w:tr w:rsidR="00286838" w:rsidRPr="00D24731" w:rsidTr="009F628A">
        <w:trPr>
          <w:cnfStyle w:val="100000000000" w:firstRow="1" w:lastRow="0" w:firstColumn="0" w:lastColumn="0" w:oddVBand="0" w:evenVBand="0" w:oddHBand="0" w:evenHBand="0" w:firstRowFirstColumn="0" w:firstRowLastColumn="0" w:lastRowFirstColumn="0" w:lastRowLastColumn="0"/>
          <w:trHeight w:val="2982"/>
        </w:trPr>
        <w:tc>
          <w:tcPr>
            <w:cnfStyle w:val="001000000000" w:firstRow="0" w:lastRow="0" w:firstColumn="1" w:lastColumn="0" w:oddVBand="0" w:evenVBand="0" w:oddHBand="0" w:evenHBand="0" w:firstRowFirstColumn="0" w:firstRowLastColumn="0" w:lastRowFirstColumn="0" w:lastRowLastColumn="0"/>
            <w:tcW w:w="2410" w:type="dxa"/>
          </w:tcPr>
          <w:p w:rsidR="006A0266" w:rsidRPr="006A0266" w:rsidRDefault="00286838" w:rsidP="006D4FED">
            <w:pPr>
              <w:pStyle w:val="Ttulo2"/>
              <w:spacing w:before="0"/>
              <w:ind w:right="455"/>
              <w:outlineLvl w:val="1"/>
              <w:rPr>
                <w:bCs w:val="0"/>
                <w:iCs/>
                <w:color w:val="333333"/>
                <w:sz w:val="40"/>
                <w:szCs w:val="40"/>
              </w:rPr>
            </w:pPr>
            <w:r w:rsidRPr="00D24731">
              <w:rPr>
                <w:color w:val="333333"/>
              </w:rPr>
              <w:lastRenderedPageBreak/>
              <w:br w:type="column"/>
            </w:r>
            <w:bookmarkStart w:id="52" w:name="_Toc146111778"/>
            <w:bookmarkEnd w:id="52"/>
          </w:p>
          <w:p w:rsidR="00286838" w:rsidRPr="00BE27FA" w:rsidRDefault="006D4FED" w:rsidP="006D4FED">
            <w:pPr>
              <w:pStyle w:val="Ttulo2"/>
              <w:spacing w:before="0"/>
              <w:outlineLvl w:val="1"/>
              <w:rPr>
                <w:bCs w:val="0"/>
                <w:iCs/>
                <w:color w:val="333333"/>
                <w:sz w:val="40"/>
                <w:szCs w:val="40"/>
              </w:rPr>
            </w:pPr>
            <w:bookmarkStart w:id="53" w:name="_Toc146111779"/>
            <w:r>
              <w:rPr>
                <w:rFonts w:ascii="Poppins ExtraBold" w:hAnsi="Poppins ExtraBold" w:cs="Poppins ExtraBold"/>
                <w:sz w:val="40"/>
                <w:szCs w:val="40"/>
              </w:rPr>
              <w:t xml:space="preserve">5. </w:t>
            </w:r>
            <w:r w:rsidR="00F537FD" w:rsidRPr="006A0266">
              <w:rPr>
                <w:rFonts w:ascii="Poppins ExtraBold" w:hAnsi="Poppins ExtraBold" w:cs="Poppins ExtraBold"/>
                <w:sz w:val="40"/>
                <w:szCs w:val="40"/>
              </w:rPr>
              <w:t>AÑO SABÁTICO</w:t>
            </w:r>
            <w:bookmarkEnd w:id="53"/>
          </w:p>
        </w:tc>
        <w:tc>
          <w:tcPr>
            <w:tcW w:w="4536" w:type="dxa"/>
          </w:tcPr>
          <w:p w:rsidR="00957B71" w:rsidRPr="006A0266" w:rsidRDefault="002D59C0" w:rsidP="007B2FB0">
            <w:pPr>
              <w:shd w:val="clear" w:color="auto" w:fill="FFFFFF"/>
              <w:ind w:left="-104"/>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color w:val="333333"/>
                <w:sz w:val="20"/>
                <w:szCs w:val="24"/>
              </w:rPr>
            </w:pPr>
            <w:r w:rsidRPr="006A0266">
              <w:rPr>
                <w:rFonts w:ascii="Poppins ExtraBold" w:hAnsi="Poppins ExtraBold" w:cs="Poppins ExtraBold"/>
                <w:color w:val="333333"/>
                <w:sz w:val="20"/>
                <w:szCs w:val="24"/>
              </w:rPr>
              <w:t xml:space="preserve">Se entiende por periodo sabático, el tiempo sin labor docente específica hasta de un año calendario, que se concede al profesor para el desarrollo de </w:t>
            </w:r>
            <w:r w:rsidR="001F37E6" w:rsidRPr="006A0266">
              <w:rPr>
                <w:rFonts w:ascii="Poppins ExtraBold" w:hAnsi="Poppins ExtraBold" w:cs="Poppins ExtraBold"/>
                <w:color w:val="333333"/>
                <w:sz w:val="20"/>
                <w:szCs w:val="24"/>
              </w:rPr>
              <w:t>actividades investigativas</w:t>
            </w:r>
            <w:r w:rsidRPr="006A0266">
              <w:rPr>
                <w:rFonts w:ascii="Poppins ExtraBold" w:hAnsi="Poppins ExtraBold" w:cs="Poppins ExtraBold"/>
                <w:color w:val="333333"/>
                <w:sz w:val="20"/>
                <w:szCs w:val="24"/>
              </w:rPr>
              <w:t>, de capacitación, elaboración de textos a nivel universitario, programas de intercambio de profesores</w:t>
            </w:r>
            <w:r w:rsidR="00957B71" w:rsidRPr="006A0266">
              <w:rPr>
                <w:rFonts w:ascii="Poppins ExtraBold" w:hAnsi="Poppins ExtraBold" w:cs="Poppins ExtraBold"/>
                <w:color w:val="333333"/>
                <w:sz w:val="20"/>
                <w:szCs w:val="24"/>
              </w:rPr>
              <w:t>.</w:t>
            </w:r>
          </w:p>
          <w:p w:rsidR="00286838" w:rsidRPr="00D24731" w:rsidRDefault="00034001" w:rsidP="007B2FB0">
            <w:pPr>
              <w:shd w:val="clear" w:color="auto" w:fill="FFFFFF"/>
              <w:ind w:left="-104"/>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es-CO"/>
              </w:rPr>
            </w:pPr>
            <w:r w:rsidRPr="006A0266">
              <w:rPr>
                <w:rFonts w:ascii="Poppins ExtraBold" w:hAnsi="Poppins ExtraBold" w:cs="Poppins ExtraBold"/>
                <w:color w:val="333333"/>
                <w:sz w:val="20"/>
                <w:szCs w:val="24"/>
              </w:rPr>
              <w:t xml:space="preserve">Acuerdo Superior </w:t>
            </w:r>
            <w:r w:rsidR="005640FA" w:rsidRPr="006A0266">
              <w:rPr>
                <w:rFonts w:ascii="Poppins ExtraBold" w:hAnsi="Poppins ExtraBold" w:cs="Poppins ExtraBold"/>
                <w:color w:val="333333"/>
                <w:sz w:val="20"/>
                <w:szCs w:val="24"/>
              </w:rPr>
              <w:t>052 de</w:t>
            </w:r>
            <w:r w:rsidR="00957B71" w:rsidRPr="006A0266">
              <w:rPr>
                <w:rFonts w:ascii="Poppins ExtraBold" w:hAnsi="Poppins ExtraBold" w:cs="Poppins ExtraBold"/>
                <w:color w:val="333333"/>
                <w:sz w:val="20"/>
                <w:szCs w:val="24"/>
              </w:rPr>
              <w:t xml:space="preserve"> 2017</w:t>
            </w:r>
            <w:r w:rsidRPr="006A0266">
              <w:rPr>
                <w:rFonts w:ascii="Poppins ExtraBold" w:hAnsi="Poppins ExtraBold" w:cs="Poppins ExtraBold"/>
                <w:color w:val="333333"/>
                <w:sz w:val="20"/>
                <w:szCs w:val="24"/>
              </w:rPr>
              <w:t xml:space="preserve"> Por el cual se reglamenta la concesión del disfrute de periodo sabático en la Universidad del Cauca</w:t>
            </w:r>
            <w:r w:rsidR="002D59C0" w:rsidRPr="006A0266">
              <w:rPr>
                <w:rFonts w:ascii="Poppins ExtraBold" w:hAnsi="Poppins ExtraBold" w:cs="Poppins ExtraBold"/>
                <w:color w:val="333333"/>
                <w:sz w:val="20"/>
                <w:szCs w:val="24"/>
              </w:rPr>
              <w:t>.</w:t>
            </w:r>
          </w:p>
        </w:tc>
        <w:tc>
          <w:tcPr>
            <w:tcW w:w="2221" w:type="dxa"/>
          </w:tcPr>
          <w:p w:rsidR="00286838" w:rsidRPr="00D24731" w:rsidRDefault="00286838" w:rsidP="007B2FB0">
            <w:pPr>
              <w:ind w:left="-104"/>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val="en-US"/>
              </w:rPr>
              <w:drawing>
                <wp:anchor distT="0" distB="0" distL="114300" distR="114300" simplePos="0" relativeHeight="251672576" behindDoc="1" locked="0" layoutInCell="1" allowOverlap="1" wp14:anchorId="7F167AC7" wp14:editId="1C712938">
                  <wp:simplePos x="0" y="0"/>
                  <wp:positionH relativeFrom="column">
                    <wp:posOffset>-15240</wp:posOffset>
                  </wp:positionH>
                  <wp:positionV relativeFrom="paragraph">
                    <wp:posOffset>344805</wp:posOffset>
                  </wp:positionV>
                  <wp:extent cx="1163320" cy="1011328"/>
                  <wp:effectExtent l="0" t="0" r="0" b="0"/>
                  <wp:wrapNone/>
                  <wp:docPr id="104" name="Imagen 104" descr="▷ Como se paga el dia de descanso | Actualizado octub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omo se paga el dia de descanso | Actualizado octubre 20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3320" cy="1011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 w:type="dxa"/>
          </w:tcPr>
          <w:p w:rsidR="00286838" w:rsidRPr="00D24731" w:rsidRDefault="00286838" w:rsidP="007B2FB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8D4990" w:rsidRPr="00D24731" w:rsidRDefault="00957B71" w:rsidP="000D10A6">
      <w:pPr>
        <w:shd w:val="clear" w:color="auto" w:fill="FFFFFF"/>
        <w:spacing w:after="0" w:line="240" w:lineRule="auto"/>
        <w:jc w:val="both"/>
        <w:rPr>
          <w:rFonts w:ascii="Arial" w:eastAsia="Times New Roman" w:hAnsi="Arial" w:cs="Arial"/>
          <w:color w:val="333333"/>
          <w:sz w:val="24"/>
          <w:szCs w:val="24"/>
          <w:lang w:eastAsia="es-CO"/>
        </w:rPr>
      </w:pPr>
      <w:r w:rsidRPr="00D24731">
        <w:rPr>
          <w:rFonts w:ascii="Arial" w:eastAsia="Times New Roman" w:hAnsi="Arial" w:cs="Arial"/>
          <w:noProof/>
          <w:sz w:val="24"/>
          <w:szCs w:val="24"/>
          <w:lang w:val="en-US"/>
        </w:rPr>
        <w:drawing>
          <wp:inline distT="0" distB="0" distL="0" distR="0" wp14:anchorId="3C4705D0" wp14:editId="0BB6C672">
            <wp:extent cx="427775" cy="321734"/>
            <wp:effectExtent l="0" t="0" r="0" b="254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Importante:</w:t>
      </w:r>
      <w:r w:rsidRPr="00D24731">
        <w:rPr>
          <w:rFonts w:ascii="Arial" w:eastAsia="Times New Roman" w:hAnsi="Arial" w:cs="Arial"/>
          <w:sz w:val="24"/>
          <w:szCs w:val="24"/>
          <w:lang w:eastAsia="es-CO"/>
        </w:rPr>
        <w:t> </w:t>
      </w:r>
      <w:r w:rsidRPr="00D24731">
        <w:rPr>
          <w:rFonts w:ascii="Arial" w:hAnsi="Arial" w:cs="Arial"/>
        </w:rPr>
        <w:t>Las solicitudes de concesión de disfrute de período sabático se tramitarán ante el Consejo Académico y el Rector, una vez por período académico.</w:t>
      </w:r>
    </w:p>
    <w:p w:rsidR="00386C87" w:rsidRPr="00D24731" w:rsidRDefault="00386C87" w:rsidP="000D10A6">
      <w:pPr>
        <w:shd w:val="clear" w:color="auto" w:fill="FFFFFF"/>
        <w:spacing w:after="0" w:line="240" w:lineRule="auto"/>
        <w:jc w:val="both"/>
        <w:rPr>
          <w:rFonts w:ascii="Arial" w:eastAsia="Times New Roman" w:hAnsi="Arial" w:cs="Arial"/>
          <w:color w:val="333333"/>
          <w:sz w:val="24"/>
          <w:szCs w:val="24"/>
          <w:lang w:eastAsia="es-CO"/>
        </w:rPr>
      </w:pPr>
    </w:p>
    <w:tbl>
      <w:tblPr>
        <w:tblStyle w:val="Tablanormal4"/>
        <w:tblW w:w="9456" w:type="dxa"/>
        <w:tblLayout w:type="fixed"/>
        <w:tblLook w:val="04A0" w:firstRow="1" w:lastRow="0" w:firstColumn="1" w:lastColumn="0" w:noHBand="0" w:noVBand="1"/>
      </w:tblPr>
      <w:tblGrid>
        <w:gridCol w:w="2268"/>
        <w:gridCol w:w="4820"/>
        <w:gridCol w:w="2084"/>
        <w:gridCol w:w="284"/>
      </w:tblGrid>
      <w:tr w:rsidR="008D4990" w:rsidRPr="00D24731" w:rsidTr="009F628A">
        <w:trPr>
          <w:cnfStyle w:val="100000000000" w:firstRow="1" w:lastRow="0" w:firstColumn="0" w:lastColumn="0" w:oddVBand="0" w:evenVBand="0" w:oddHBand="0" w:evenHBand="0" w:firstRowFirstColumn="0" w:firstRowLastColumn="0" w:lastRowFirstColumn="0" w:lastRowLastColumn="0"/>
          <w:trHeight w:val="2440"/>
        </w:trPr>
        <w:tc>
          <w:tcPr>
            <w:cnfStyle w:val="001000000000" w:firstRow="0" w:lastRow="0" w:firstColumn="1" w:lastColumn="0" w:oddVBand="0" w:evenVBand="0" w:oddHBand="0" w:evenHBand="0" w:firstRowFirstColumn="0" w:firstRowLastColumn="0" w:lastRowFirstColumn="0" w:lastRowLastColumn="0"/>
            <w:tcW w:w="2268" w:type="dxa"/>
          </w:tcPr>
          <w:p w:rsidR="007B2FB0" w:rsidRPr="007B2FB0" w:rsidRDefault="008D4990" w:rsidP="006D4FED">
            <w:pPr>
              <w:pStyle w:val="Ttulo2"/>
              <w:ind w:left="179" w:right="-107"/>
              <w:outlineLvl w:val="1"/>
              <w:rPr>
                <w:rFonts w:cs="Arial"/>
                <w:b/>
                <w:bCs w:val="0"/>
                <w:iCs/>
                <w:color w:val="333333"/>
                <w:sz w:val="40"/>
                <w:szCs w:val="40"/>
              </w:rPr>
            </w:pPr>
            <w:r w:rsidRPr="00D24731">
              <w:rPr>
                <w:rFonts w:cs="Arial"/>
                <w:color w:val="333333"/>
              </w:rPr>
              <w:br w:type="column"/>
            </w:r>
            <w:bookmarkStart w:id="54" w:name="_Toc146111780"/>
            <w:bookmarkEnd w:id="54"/>
          </w:p>
          <w:p w:rsidR="006D4FED" w:rsidRDefault="006D4FED" w:rsidP="006D4FED">
            <w:pPr>
              <w:pStyle w:val="Ttulo2"/>
              <w:ind w:left="720" w:right="-107"/>
              <w:outlineLvl w:val="1"/>
              <w:rPr>
                <w:rFonts w:ascii="Poppins ExtraBold" w:hAnsi="Poppins ExtraBold" w:cs="Poppins ExtraBold"/>
                <w:b/>
                <w:bCs w:val="0"/>
                <w:sz w:val="40"/>
                <w:szCs w:val="40"/>
              </w:rPr>
            </w:pPr>
            <w:bookmarkStart w:id="55" w:name="_Toc146111781"/>
            <w:r>
              <w:rPr>
                <w:rFonts w:ascii="Poppins ExtraBold" w:hAnsi="Poppins ExtraBold" w:cs="Poppins ExtraBold"/>
                <w:b/>
                <w:bCs w:val="0"/>
                <w:sz w:val="40"/>
                <w:szCs w:val="40"/>
              </w:rPr>
              <w:t>6.</w:t>
            </w:r>
          </w:p>
          <w:p w:rsidR="008D4990" w:rsidRPr="00D24731" w:rsidRDefault="008D4990" w:rsidP="006D4FED">
            <w:pPr>
              <w:pStyle w:val="Ttulo2"/>
              <w:ind w:right="-107"/>
              <w:outlineLvl w:val="1"/>
              <w:rPr>
                <w:rFonts w:cs="Arial"/>
                <w:b/>
                <w:bCs w:val="0"/>
                <w:iCs/>
                <w:color w:val="333333"/>
                <w:sz w:val="40"/>
                <w:szCs w:val="40"/>
              </w:rPr>
            </w:pPr>
            <w:r w:rsidRPr="007B2FB0">
              <w:rPr>
                <w:rFonts w:ascii="Poppins ExtraBold" w:hAnsi="Poppins ExtraBold" w:cs="Poppins ExtraBold"/>
                <w:b/>
                <w:bCs w:val="0"/>
                <w:sz w:val="40"/>
                <w:szCs w:val="40"/>
              </w:rPr>
              <w:t>E</w:t>
            </w:r>
            <w:r w:rsidRPr="007B2FB0">
              <w:rPr>
                <w:rFonts w:ascii="Poppins ExtraBold" w:hAnsi="Poppins ExtraBold" w:cs="Poppins ExtraBold"/>
                <w:sz w:val="40"/>
                <w:szCs w:val="40"/>
              </w:rPr>
              <w:t>NCARGO</w:t>
            </w:r>
            <w:bookmarkEnd w:id="55"/>
          </w:p>
        </w:tc>
        <w:tc>
          <w:tcPr>
            <w:tcW w:w="4820" w:type="dxa"/>
          </w:tcPr>
          <w:p w:rsidR="008D4990" w:rsidRPr="00D24731" w:rsidRDefault="008D4990" w:rsidP="00BE27FA">
            <w:pPr>
              <w:ind w:right="-47" w:firstLine="24"/>
              <w:jc w:val="both"/>
              <w:cnfStyle w:val="100000000000" w:firstRow="1" w:lastRow="0" w:firstColumn="0" w:lastColumn="0" w:oddVBand="0" w:evenVBand="0" w:oddHBand="0" w:evenHBand="0" w:firstRowFirstColumn="0" w:firstRowLastColumn="0" w:lastRowFirstColumn="0" w:lastRowLastColumn="0"/>
              <w:rPr>
                <w:rFonts w:ascii="Arial" w:hAnsi="Arial" w:cs="Arial"/>
                <w:color w:val="202124"/>
                <w:shd w:val="clear" w:color="auto" w:fill="FFFFFF"/>
              </w:rPr>
            </w:pPr>
            <w:r w:rsidRPr="006A0266">
              <w:rPr>
                <w:rFonts w:ascii="Poppins ExtraBold" w:hAnsi="Poppins ExtraBold" w:cs="Poppins ExtraBold"/>
                <w:color w:val="333333"/>
                <w:sz w:val="20"/>
                <w:szCs w:val="24"/>
              </w:rPr>
              <w:t xml:space="preserve">Los empleados podrán ser encargados para asumir parcial o totalmente las funciones de empleos diferentes de aquellos para los cuales han sido nombrados, por ausencia temporal o definitiva del titular, desvinculándose o no de las propias de su cargo. </w:t>
            </w:r>
            <w:r w:rsidR="00012038" w:rsidRPr="006A0266">
              <w:rPr>
                <w:rFonts w:ascii="Poppins ExtraBold" w:hAnsi="Poppins ExtraBold" w:cs="Poppins ExtraBold"/>
                <w:color w:val="333333"/>
                <w:sz w:val="20"/>
                <w:szCs w:val="24"/>
              </w:rPr>
              <w:t>Aplica para el empleado en carrera administrativa.</w:t>
            </w:r>
          </w:p>
        </w:tc>
        <w:tc>
          <w:tcPr>
            <w:tcW w:w="2084" w:type="dxa"/>
          </w:tcPr>
          <w:p w:rsidR="008D4990" w:rsidRPr="00D24731" w:rsidRDefault="008D4990" w:rsidP="000D10A6">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eastAsia="es-CO"/>
              </w:rPr>
              <w:t xml:space="preserve">   </w:t>
            </w:r>
            <w:r w:rsidRPr="00D24731">
              <w:rPr>
                <w:rFonts w:ascii="Arial" w:hAnsi="Arial" w:cs="Arial"/>
                <w:noProof/>
                <w:lang w:val="en-US"/>
              </w:rPr>
              <w:drawing>
                <wp:inline distT="0" distB="0" distL="0" distR="0" wp14:anchorId="7DE7BAA2" wp14:editId="3DEFD409">
                  <wp:extent cx="1144270" cy="1144269"/>
                  <wp:effectExtent l="0" t="0" r="0" b="0"/>
                  <wp:docPr id="99" name="Imagen 99" descr="negocio, dos socios comerciales, apretón de manos, concepto, ilustración  3330584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gocio, dos socios comerciales, apretón de manos, concepto, ilustración  3330584 Vector en Vecteezy"/>
                          <pic:cNvPicPr>
                            <a:picLocks noChangeAspect="1" noChangeArrowheads="1"/>
                          </pic:cNvPicPr>
                        </pic:nvPicPr>
                        <pic:blipFill rotWithShape="1">
                          <a:blip r:embed="rId53">
                            <a:extLst>
                              <a:ext uri="{28A0092B-C50C-407E-A947-70E740481C1C}">
                                <a14:useLocalDpi xmlns:a14="http://schemas.microsoft.com/office/drawing/2010/main" val="0"/>
                              </a:ext>
                            </a:extLst>
                          </a:blip>
                          <a:srcRect l="9337" t="9337"/>
                          <a:stretch/>
                        </pic:blipFill>
                        <pic:spPr bwMode="auto">
                          <a:xfrm>
                            <a:off x="0" y="0"/>
                            <a:ext cx="1154608" cy="1154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8D4990" w:rsidRPr="00D24731" w:rsidRDefault="008D4990" w:rsidP="000D10A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A6697E" w:rsidRPr="00D24731" w:rsidRDefault="00D11786" w:rsidP="000D10A6">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noProof/>
          <w:sz w:val="24"/>
          <w:szCs w:val="24"/>
          <w:lang w:val="en-US"/>
        </w:rPr>
        <w:drawing>
          <wp:inline distT="0" distB="0" distL="0" distR="0" wp14:anchorId="34A6286C" wp14:editId="65699831">
            <wp:extent cx="427775" cy="321734"/>
            <wp:effectExtent l="0" t="0" r="0" b="254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color w:val="000000" w:themeColor="text1"/>
          <w:sz w:val="24"/>
          <w:szCs w:val="24"/>
          <w:lang w:eastAsia="es-CO"/>
        </w:rPr>
        <w:t xml:space="preserve">Importante: </w:t>
      </w:r>
      <w:r w:rsidR="00A6697E" w:rsidRPr="00D24731">
        <w:rPr>
          <w:rFonts w:ascii="Arial" w:eastAsia="Times New Roman" w:hAnsi="Arial" w:cs="Arial"/>
          <w:color w:val="000000" w:themeColor="text1"/>
          <w:sz w:val="24"/>
          <w:szCs w:val="24"/>
          <w:lang w:eastAsia="es-CO"/>
        </w:rPr>
        <w:t>El encargo no interrumpe el tiempo de servicio para efectos de la antigüedad en el empleo del cual es titular</w:t>
      </w:r>
      <w:r w:rsidR="00012038" w:rsidRPr="00D24731">
        <w:rPr>
          <w:rFonts w:ascii="Arial" w:eastAsia="Times New Roman" w:hAnsi="Arial" w:cs="Arial"/>
          <w:color w:val="000000" w:themeColor="text1"/>
          <w:sz w:val="24"/>
          <w:szCs w:val="24"/>
          <w:lang w:eastAsia="es-CO"/>
        </w:rPr>
        <w:t>.</w:t>
      </w:r>
    </w:p>
    <w:p w:rsidR="00A6697E" w:rsidRPr="00D24731" w:rsidRDefault="00A6697E" w:rsidP="000D10A6">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 </w:t>
      </w:r>
    </w:p>
    <w:p w:rsidR="00BE27FA"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b/>
          <w:bCs/>
          <w:i/>
          <w:iCs/>
          <w:color w:val="000000" w:themeColor="text1"/>
          <w:sz w:val="24"/>
          <w:szCs w:val="24"/>
          <w:lang w:eastAsia="es-CO"/>
        </w:rPr>
        <w:t>Encargo en empleos de carrera. </w:t>
      </w:r>
      <w:r w:rsidRPr="00D24731">
        <w:rPr>
          <w:rFonts w:ascii="Arial" w:eastAsia="Times New Roman" w:hAnsi="Arial" w:cs="Arial"/>
          <w:color w:val="000000" w:themeColor="text1"/>
          <w:sz w:val="24"/>
          <w:szCs w:val="24"/>
          <w:lang w:eastAsia="es-CO"/>
        </w:rPr>
        <w:t xml:space="preserve">El encargo en empleos de carrera que se encuentren vacantes de manera temporal o definitiva </w:t>
      </w:r>
      <w:r w:rsidR="00034001" w:rsidRPr="00D24731">
        <w:rPr>
          <w:rFonts w:ascii="Arial" w:eastAsia="Times New Roman" w:hAnsi="Arial" w:cs="Arial"/>
          <w:color w:val="000000" w:themeColor="text1"/>
          <w:sz w:val="24"/>
          <w:szCs w:val="24"/>
          <w:lang w:eastAsia="es-CO"/>
        </w:rPr>
        <w:t>se regirá por lo previsto en los</w:t>
      </w:r>
    </w:p>
    <w:p w:rsidR="00A6697E" w:rsidRPr="00D24731" w:rsidRDefault="00034001"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 xml:space="preserve">Acuerdos 006 y 007 de 2006 </w:t>
      </w:r>
      <w:r w:rsidR="00A6697E" w:rsidRPr="00D24731">
        <w:rPr>
          <w:rFonts w:ascii="Arial" w:eastAsia="Times New Roman" w:hAnsi="Arial" w:cs="Arial"/>
          <w:color w:val="000000" w:themeColor="text1"/>
          <w:sz w:val="24"/>
          <w:szCs w:val="24"/>
          <w:lang w:eastAsia="es-CO"/>
        </w:rPr>
        <w:t>y en las normas que la modifiquen, adicionen o reglamenten y por las normas que regulan los sistemas específicos de carrera.</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b/>
          <w:bCs/>
          <w:color w:val="000000" w:themeColor="text1"/>
          <w:sz w:val="24"/>
          <w:szCs w:val="24"/>
          <w:lang w:eastAsia="es-CO"/>
        </w:rPr>
        <w:t> </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b/>
          <w:bCs/>
          <w:i/>
          <w:iCs/>
          <w:color w:val="000000" w:themeColor="text1"/>
          <w:sz w:val="24"/>
          <w:szCs w:val="24"/>
          <w:lang w:eastAsia="es-CO"/>
        </w:rPr>
        <w:t>Encargo en empleos de libre nombramiento y remoción.</w:t>
      </w:r>
      <w:r w:rsidRPr="00D24731">
        <w:rPr>
          <w:rFonts w:ascii="Arial" w:eastAsia="Times New Roman" w:hAnsi="Arial" w:cs="Arial"/>
          <w:color w:val="000000" w:themeColor="text1"/>
          <w:sz w:val="24"/>
          <w:szCs w:val="24"/>
          <w:lang w:eastAsia="es-CO"/>
        </w:rPr>
        <w:t> Los empleos de libre nombramiento y remoción en caso de vacancia temporal o definitiva podrán ser provistos a través del encargo de empleados de carrera o de libre nombramiento y remoción, que cumplan los requisitos y el perfil para su desempeño.</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 </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En caso de vacancia temporal, el encargo se efectuará durante el término de ésta.</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 </w:t>
      </w:r>
    </w:p>
    <w:p w:rsidR="00A6697E" w:rsidRPr="00D24731" w:rsidRDefault="00A6697E" w:rsidP="009F628A">
      <w:pPr>
        <w:shd w:val="clear" w:color="auto" w:fill="FFFFFF"/>
        <w:spacing w:after="0" w:line="240" w:lineRule="auto"/>
        <w:jc w:val="both"/>
        <w:rPr>
          <w:rFonts w:ascii="Arial" w:eastAsia="Times New Roman" w:hAnsi="Arial" w:cs="Arial"/>
          <w:color w:val="000000" w:themeColor="text1"/>
          <w:sz w:val="24"/>
          <w:szCs w:val="24"/>
          <w:lang w:eastAsia="es-CO"/>
        </w:rPr>
      </w:pPr>
      <w:r w:rsidRPr="00D24731">
        <w:rPr>
          <w:rFonts w:ascii="Arial" w:eastAsia="Times New Roman" w:hAnsi="Arial" w:cs="Arial"/>
          <w:color w:val="000000" w:themeColor="text1"/>
          <w:sz w:val="24"/>
          <w:szCs w:val="24"/>
          <w:lang w:eastAsia="es-CO"/>
        </w:rPr>
        <w:t xml:space="preserve">En caso de vacancia definitiva el encargo </w:t>
      </w:r>
      <w:r w:rsidR="00034001" w:rsidRPr="00D24731">
        <w:rPr>
          <w:rFonts w:ascii="Arial" w:eastAsia="Times New Roman" w:hAnsi="Arial" w:cs="Arial"/>
          <w:color w:val="000000" w:themeColor="text1"/>
          <w:sz w:val="24"/>
          <w:szCs w:val="24"/>
          <w:lang w:eastAsia="es-CO"/>
        </w:rPr>
        <w:t>será hasta por el término de seis</w:t>
      </w:r>
      <w:r w:rsidRPr="00D24731">
        <w:rPr>
          <w:rFonts w:ascii="Arial" w:eastAsia="Times New Roman" w:hAnsi="Arial" w:cs="Arial"/>
          <w:color w:val="000000" w:themeColor="text1"/>
          <w:sz w:val="24"/>
          <w:szCs w:val="24"/>
          <w:lang w:eastAsia="es-CO"/>
        </w:rPr>
        <w:t xml:space="preserve"> (</w:t>
      </w:r>
      <w:r w:rsidR="00034001" w:rsidRPr="00D24731">
        <w:rPr>
          <w:rFonts w:ascii="Arial" w:eastAsia="Times New Roman" w:hAnsi="Arial" w:cs="Arial"/>
          <w:color w:val="000000" w:themeColor="text1"/>
          <w:sz w:val="24"/>
          <w:szCs w:val="24"/>
          <w:lang w:eastAsia="es-CO"/>
        </w:rPr>
        <w:t>6</w:t>
      </w:r>
      <w:r w:rsidRPr="00D24731">
        <w:rPr>
          <w:rFonts w:ascii="Arial" w:eastAsia="Times New Roman" w:hAnsi="Arial" w:cs="Arial"/>
          <w:color w:val="000000" w:themeColor="text1"/>
          <w:sz w:val="24"/>
          <w:szCs w:val="24"/>
          <w:lang w:eastAsia="es-CO"/>
        </w:rPr>
        <w:t>) meses, vencidos los cuales el empleo deberá ser provisto en forma definitiva.</w:t>
      </w:r>
    </w:p>
    <w:p w:rsidR="006B46B1" w:rsidRPr="00D24731" w:rsidRDefault="006B46B1" w:rsidP="000D10A6">
      <w:pPr>
        <w:shd w:val="clear" w:color="auto" w:fill="FFFFFF"/>
        <w:spacing w:after="0" w:line="240" w:lineRule="auto"/>
        <w:jc w:val="both"/>
        <w:rPr>
          <w:rFonts w:ascii="Arial" w:eastAsia="Times New Roman" w:hAnsi="Arial" w:cs="Arial"/>
          <w:color w:val="333333"/>
          <w:sz w:val="24"/>
          <w:szCs w:val="24"/>
          <w:lang w:eastAsia="es-CO"/>
        </w:rPr>
      </w:pPr>
    </w:p>
    <w:tbl>
      <w:tblPr>
        <w:tblStyle w:val="Tablanormal4"/>
        <w:tblW w:w="9741" w:type="dxa"/>
        <w:tblLayout w:type="fixed"/>
        <w:tblLook w:val="04A0" w:firstRow="1" w:lastRow="0" w:firstColumn="1" w:lastColumn="0" w:noHBand="0" w:noVBand="1"/>
      </w:tblPr>
      <w:tblGrid>
        <w:gridCol w:w="2694"/>
        <w:gridCol w:w="4536"/>
        <w:gridCol w:w="2227"/>
        <w:gridCol w:w="284"/>
      </w:tblGrid>
      <w:tr w:rsidR="006B46B1" w:rsidRPr="00D24731" w:rsidTr="008E58BE">
        <w:trPr>
          <w:cnfStyle w:val="100000000000" w:firstRow="1" w:lastRow="0" w:firstColumn="0" w:lastColumn="0" w:oddVBand="0" w:evenVBand="0" w:oddHBand="0" w:evenHBand="0" w:firstRowFirstColumn="0" w:firstRowLastColumn="0" w:lastRowFirstColumn="0" w:lastRowLastColumn="0"/>
          <w:trHeight w:val="2426"/>
        </w:trPr>
        <w:tc>
          <w:tcPr>
            <w:cnfStyle w:val="001000000000" w:firstRow="0" w:lastRow="0" w:firstColumn="1" w:lastColumn="0" w:oddVBand="0" w:evenVBand="0" w:oddHBand="0" w:evenHBand="0" w:firstRowFirstColumn="0" w:firstRowLastColumn="0" w:lastRowFirstColumn="0" w:lastRowLastColumn="0"/>
            <w:tcW w:w="2694" w:type="dxa"/>
          </w:tcPr>
          <w:p w:rsidR="006B46B1" w:rsidRPr="00C826F3" w:rsidRDefault="006D4FED" w:rsidP="006D4FED">
            <w:pPr>
              <w:pStyle w:val="Ttulo2"/>
              <w:jc w:val="center"/>
              <w:outlineLvl w:val="1"/>
              <w:rPr>
                <w:rFonts w:ascii="Poppins ExtraBold" w:hAnsi="Poppins ExtraBold" w:cs="Poppins ExtraBold"/>
                <w:bCs w:val="0"/>
                <w:iCs/>
                <w:color w:val="333333"/>
              </w:rPr>
            </w:pPr>
            <w:bookmarkStart w:id="56" w:name="_Toc146111782"/>
            <w:bookmarkStart w:id="57" w:name="_Toc146111783"/>
            <w:bookmarkEnd w:id="56"/>
            <w:r w:rsidRPr="006D4FED">
              <w:rPr>
                <w:rFonts w:ascii="Poppins ExtraBold" w:hAnsi="Poppins ExtraBold" w:cs="Poppins ExtraBold"/>
                <w:sz w:val="36"/>
              </w:rPr>
              <w:lastRenderedPageBreak/>
              <w:t>7.</w:t>
            </w:r>
            <w:r>
              <w:rPr>
                <w:rFonts w:ascii="Poppins ExtraBold" w:hAnsi="Poppins ExtraBold" w:cs="Poppins ExtraBold"/>
                <w:bCs w:val="0"/>
                <w:iCs/>
                <w:color w:val="333333"/>
              </w:rPr>
              <w:t xml:space="preserve"> </w:t>
            </w:r>
            <w:r w:rsidR="00F537FD" w:rsidRPr="00C826F3">
              <w:rPr>
                <w:rFonts w:ascii="Poppins ExtraBold" w:hAnsi="Poppins ExtraBold" w:cs="Poppins ExtraBold"/>
                <w:sz w:val="36"/>
              </w:rPr>
              <w:t>SUSPENSIÓN EN EJERCICIO DEL CARGO</w:t>
            </w:r>
            <w:bookmarkEnd w:id="57"/>
          </w:p>
        </w:tc>
        <w:tc>
          <w:tcPr>
            <w:tcW w:w="4536" w:type="dxa"/>
          </w:tcPr>
          <w:p w:rsidR="006D4FED" w:rsidRDefault="006D4FED" w:rsidP="006D4FED">
            <w:pPr>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b w:val="0"/>
                <w:bCs w:val="0"/>
                <w:color w:val="333333"/>
                <w:sz w:val="20"/>
                <w:szCs w:val="24"/>
              </w:rPr>
            </w:pPr>
          </w:p>
          <w:p w:rsidR="006B46B1" w:rsidRPr="00D24731" w:rsidRDefault="006B46B1" w:rsidP="006D4FED">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202124"/>
                <w:shd w:val="clear" w:color="auto" w:fill="FFFFFF"/>
              </w:rPr>
            </w:pPr>
            <w:r w:rsidRPr="00C826F3">
              <w:rPr>
                <w:rFonts w:ascii="Poppins ExtraBold" w:hAnsi="Poppins ExtraBold" w:cs="Poppins ExtraBold"/>
                <w:b w:val="0"/>
                <w:bCs w:val="0"/>
                <w:color w:val="333333"/>
                <w:sz w:val="20"/>
                <w:szCs w:val="24"/>
              </w:rPr>
              <w:t>La suspensión provisional consiste en la separación temporal del empleo que se ejerce como consecuencia de una orden de autoridad judicial, fiscal o disciplinaria, la cual</w:t>
            </w:r>
            <w:r w:rsidR="00685A67" w:rsidRPr="00C826F3">
              <w:rPr>
                <w:rFonts w:ascii="Poppins ExtraBold" w:hAnsi="Poppins ExtraBold" w:cs="Poppins ExtraBold"/>
                <w:b w:val="0"/>
                <w:bCs w:val="0"/>
                <w:color w:val="333333"/>
                <w:sz w:val="20"/>
                <w:szCs w:val="24"/>
              </w:rPr>
              <w:t xml:space="preserve"> deberá ser decretada mediante a</w:t>
            </w:r>
            <w:r w:rsidRPr="00C826F3">
              <w:rPr>
                <w:rFonts w:ascii="Poppins ExtraBold" w:hAnsi="Poppins ExtraBold" w:cs="Poppins ExtraBold"/>
                <w:b w:val="0"/>
                <w:bCs w:val="0"/>
                <w:color w:val="333333"/>
                <w:sz w:val="20"/>
                <w:szCs w:val="24"/>
              </w:rPr>
              <w:t>cto administrativo motivado y generará la vacancia temporal del empleo.</w:t>
            </w:r>
            <w:r w:rsidRPr="00D24731">
              <w:rPr>
                <w:rFonts w:ascii="Arial" w:hAnsi="Arial" w:cs="Arial"/>
                <w:iCs/>
                <w:sz w:val="24"/>
                <w:szCs w:val="24"/>
              </w:rPr>
              <w:t xml:space="preserve"> </w:t>
            </w:r>
          </w:p>
        </w:tc>
        <w:tc>
          <w:tcPr>
            <w:tcW w:w="2227" w:type="dxa"/>
          </w:tcPr>
          <w:p w:rsidR="006B46B1" w:rsidRPr="00D24731" w:rsidRDefault="00C826F3" w:rsidP="006D4FED">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val="en-US"/>
              </w:rPr>
              <w:drawing>
                <wp:anchor distT="0" distB="0" distL="114300" distR="114300" simplePos="0" relativeHeight="251673600" behindDoc="1" locked="0" layoutInCell="1" allowOverlap="1" wp14:anchorId="4CC44225" wp14:editId="202A5F6F">
                  <wp:simplePos x="0" y="0"/>
                  <wp:positionH relativeFrom="column">
                    <wp:posOffset>-4263</wp:posOffset>
                  </wp:positionH>
                  <wp:positionV relativeFrom="paragraph">
                    <wp:posOffset>239395</wp:posOffset>
                  </wp:positionV>
                  <wp:extent cx="1047750" cy="956573"/>
                  <wp:effectExtent l="0" t="0" r="0" b="0"/>
                  <wp:wrapNone/>
                  <wp:docPr id="16" name="Imagen 16" descr="Corte Simbólico Con El Martillo Y Los Derechos Del Libro Fotos, Retratos,  Imágenes Y Fotografía De Archivo Libres De Derecho. Image 3417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 Simbólico Con El Martillo Y Los Derechos Del Libro Fotos, Retratos,  Imágenes Y Fotografía De Archivo Libres De Derecho. Image 341783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1047750" cy="956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6B1" w:rsidRPr="00D24731">
              <w:rPr>
                <w:rFonts w:ascii="Arial" w:hAnsi="Arial" w:cs="Arial"/>
                <w:noProof/>
                <w:lang w:eastAsia="es-CO"/>
              </w:rPr>
              <w:t xml:space="preserve">   </w:t>
            </w:r>
          </w:p>
        </w:tc>
        <w:tc>
          <w:tcPr>
            <w:tcW w:w="284" w:type="dxa"/>
          </w:tcPr>
          <w:p w:rsidR="006B46B1" w:rsidRPr="00D24731" w:rsidRDefault="006B46B1" w:rsidP="006D4FE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BE27FA" w:rsidRDefault="00BE27FA" w:rsidP="006D4FED">
      <w:pPr>
        <w:shd w:val="clear" w:color="auto" w:fill="FFFFFF"/>
        <w:spacing w:after="0" w:line="240" w:lineRule="auto"/>
        <w:jc w:val="both"/>
        <w:rPr>
          <w:rFonts w:ascii="Arial" w:eastAsia="Times New Roman" w:hAnsi="Arial" w:cs="Arial"/>
          <w:color w:val="333333"/>
          <w:sz w:val="24"/>
          <w:szCs w:val="24"/>
          <w:lang w:eastAsia="es-CO"/>
        </w:rPr>
      </w:pPr>
    </w:p>
    <w:tbl>
      <w:tblPr>
        <w:tblStyle w:val="Tablanormal4"/>
        <w:tblpPr w:leftFromText="180" w:rightFromText="180" w:vertAnchor="text" w:horzAnchor="margin" w:tblpX="-431" w:tblpY="2074"/>
        <w:tblW w:w="9787" w:type="dxa"/>
        <w:tblLayout w:type="fixed"/>
        <w:tblLook w:val="04A0" w:firstRow="1" w:lastRow="0" w:firstColumn="1" w:lastColumn="0" w:noHBand="0" w:noVBand="1"/>
      </w:tblPr>
      <w:tblGrid>
        <w:gridCol w:w="2977"/>
        <w:gridCol w:w="4684"/>
        <w:gridCol w:w="1842"/>
        <w:gridCol w:w="284"/>
      </w:tblGrid>
      <w:tr w:rsidR="004C2667" w:rsidRPr="00D24731" w:rsidTr="008E58BE">
        <w:trPr>
          <w:cnfStyle w:val="100000000000" w:firstRow="1" w:lastRow="0" w:firstColumn="0" w:lastColumn="0" w:oddVBand="0" w:evenVBand="0" w:oddHBand="0"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2977" w:type="dxa"/>
          </w:tcPr>
          <w:p w:rsidR="004C2667" w:rsidRPr="006E1769" w:rsidRDefault="004C2667" w:rsidP="006D4FED">
            <w:pPr>
              <w:pStyle w:val="Ttulo2"/>
              <w:outlineLvl w:val="1"/>
              <w:rPr>
                <w:rFonts w:cs="Arial"/>
                <w:b/>
                <w:bCs w:val="0"/>
                <w:iCs/>
                <w:color w:val="000000" w:themeColor="text1"/>
                <w:sz w:val="32"/>
                <w:szCs w:val="32"/>
              </w:rPr>
            </w:pPr>
            <w:bookmarkStart w:id="58" w:name="_Toc146111784"/>
            <w:bookmarkEnd w:id="58"/>
          </w:p>
          <w:p w:rsidR="006D4FED" w:rsidRDefault="006D4FED" w:rsidP="008E58BE">
            <w:pPr>
              <w:pStyle w:val="Ttulo2"/>
              <w:ind w:right="-248"/>
              <w:jc w:val="center"/>
              <w:outlineLvl w:val="1"/>
              <w:rPr>
                <w:rFonts w:ascii="Poppins ExtraBold" w:hAnsi="Poppins ExtraBold" w:cs="Poppins ExtraBold"/>
                <w:b/>
                <w:bCs w:val="0"/>
                <w:sz w:val="36"/>
              </w:rPr>
            </w:pPr>
            <w:bookmarkStart w:id="59" w:name="_Toc146111785"/>
            <w:r>
              <w:rPr>
                <w:rFonts w:ascii="Poppins ExtraBold" w:hAnsi="Poppins ExtraBold" w:cs="Poppins ExtraBold"/>
                <w:b/>
                <w:bCs w:val="0"/>
                <w:sz w:val="36"/>
              </w:rPr>
              <w:t>8.</w:t>
            </w:r>
          </w:p>
          <w:p w:rsidR="004C2667" w:rsidRPr="00BE27FA" w:rsidRDefault="004C2667" w:rsidP="008E58BE">
            <w:pPr>
              <w:pStyle w:val="Ttulo2"/>
              <w:ind w:right="-248"/>
              <w:jc w:val="center"/>
              <w:outlineLvl w:val="1"/>
              <w:rPr>
                <w:rFonts w:cs="Arial"/>
                <w:bCs w:val="0"/>
                <w:iCs/>
                <w:color w:val="000000" w:themeColor="text1"/>
                <w:sz w:val="32"/>
                <w:szCs w:val="32"/>
              </w:rPr>
            </w:pPr>
            <w:r w:rsidRPr="006E1769">
              <w:rPr>
                <w:rFonts w:ascii="Poppins ExtraBold" w:hAnsi="Poppins ExtraBold" w:cs="Poppins ExtraBold"/>
                <w:b/>
                <w:bCs w:val="0"/>
                <w:sz w:val="36"/>
              </w:rPr>
              <w:t>VACACIONES</w:t>
            </w:r>
            <w:bookmarkEnd w:id="59"/>
          </w:p>
        </w:tc>
        <w:tc>
          <w:tcPr>
            <w:tcW w:w="4684" w:type="dxa"/>
          </w:tcPr>
          <w:p w:rsidR="004C2667" w:rsidRPr="006E1769" w:rsidRDefault="004C2667" w:rsidP="006D4FED">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Poppins ExtraBold" w:hAnsi="Poppins ExtraBold" w:cs="Poppins ExtraBold"/>
                <w:color w:val="333333"/>
                <w:sz w:val="20"/>
                <w:szCs w:val="24"/>
              </w:rPr>
            </w:pPr>
            <w:r w:rsidRPr="006E1769">
              <w:rPr>
                <w:rFonts w:ascii="Poppins ExtraBold" w:hAnsi="Poppins ExtraBold" w:cs="Poppins ExtraBold"/>
                <w:color w:val="333333"/>
                <w:sz w:val="20"/>
                <w:szCs w:val="24"/>
              </w:rPr>
              <w:t>Las vacaciones se regirán por lo dispuesto en el Decreto Ley 1045 de 1978 y las normas que lo modifiquen, adicionen o reglamenten y serán decretadas de manera colectiva por disposición de la dirección universitaria.</w:t>
            </w:r>
          </w:p>
        </w:tc>
        <w:tc>
          <w:tcPr>
            <w:tcW w:w="1842" w:type="dxa"/>
          </w:tcPr>
          <w:p w:rsidR="004C2667" w:rsidRPr="00D24731" w:rsidRDefault="006D4FED" w:rsidP="006D4FED">
            <w:pP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themeColor="text1"/>
                <w:lang w:eastAsia="es-CO"/>
              </w:rPr>
            </w:pPr>
            <w:r w:rsidRPr="00D24731">
              <w:rPr>
                <w:rFonts w:ascii="Arial" w:hAnsi="Arial" w:cs="Arial"/>
                <w:noProof/>
                <w:color w:val="000000" w:themeColor="text1"/>
                <w:lang w:val="en-US"/>
              </w:rPr>
              <w:drawing>
                <wp:anchor distT="0" distB="0" distL="114300" distR="114300" simplePos="0" relativeHeight="251677696" behindDoc="1" locked="0" layoutInCell="1" allowOverlap="1" wp14:anchorId="3433F085" wp14:editId="479EEC77">
                  <wp:simplePos x="0" y="0"/>
                  <wp:positionH relativeFrom="column">
                    <wp:posOffset>72759</wp:posOffset>
                  </wp:positionH>
                  <wp:positionV relativeFrom="paragraph">
                    <wp:posOffset>60143</wp:posOffset>
                  </wp:positionV>
                  <wp:extent cx="1042670" cy="769257"/>
                  <wp:effectExtent l="0" t="0" r="5080" b="0"/>
                  <wp:wrapNone/>
                  <wp:docPr id="106" name="Imagen 106" descr="En Cristo no hay vacaciones - Periódico Buenas Nue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Cristo no hay vacaciones - Periódico Buenas Nuev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2670" cy="7692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 w:type="dxa"/>
          </w:tcPr>
          <w:p w:rsidR="004C2667" w:rsidRPr="00D24731" w:rsidRDefault="004C2667" w:rsidP="006D4FE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000000" w:themeColor="text1"/>
                <w:sz w:val="24"/>
                <w:szCs w:val="24"/>
              </w:rPr>
            </w:pPr>
          </w:p>
        </w:tc>
      </w:tr>
    </w:tbl>
    <w:p w:rsidR="009F628A" w:rsidRDefault="00F14187" w:rsidP="006D4FED">
      <w:pPr>
        <w:shd w:val="clear" w:color="auto" w:fill="FFFFFF"/>
        <w:spacing w:after="0" w:line="240" w:lineRule="auto"/>
        <w:jc w:val="both"/>
        <w:rPr>
          <w:rFonts w:ascii="Arial" w:eastAsia="Times New Roman" w:hAnsi="Arial" w:cs="Arial"/>
          <w:color w:val="FF0000"/>
          <w:sz w:val="24"/>
          <w:szCs w:val="24"/>
          <w:lang w:eastAsia="es-CO"/>
        </w:rPr>
      </w:pPr>
      <w:r w:rsidRPr="00D24731">
        <w:rPr>
          <w:rFonts w:ascii="Arial" w:eastAsia="Times New Roman" w:hAnsi="Arial" w:cs="Arial"/>
          <w:noProof/>
          <w:sz w:val="24"/>
          <w:szCs w:val="24"/>
          <w:lang w:val="en-US"/>
        </w:rPr>
        <w:drawing>
          <wp:inline distT="0" distB="0" distL="0" distR="0" wp14:anchorId="36E27C61" wp14:editId="29CA6557">
            <wp:extent cx="427775" cy="321734"/>
            <wp:effectExtent l="0" t="0" r="0" b="254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00A6697E" w:rsidRPr="00D24731">
        <w:rPr>
          <w:rFonts w:ascii="Arial" w:eastAsia="Times New Roman" w:hAnsi="Arial" w:cs="Arial"/>
          <w:color w:val="000000" w:themeColor="text1"/>
          <w:sz w:val="24"/>
          <w:szCs w:val="24"/>
          <w:lang w:eastAsia="es-CO"/>
        </w:rPr>
        <w:t>El tiempo que dure la suspensión no es computable como tiempo de servicio para ningún efecto y durante el mismo no se cancelará la remuneración fijada para el empleo. No obstante, durante este tiempo la entidad deberá seguir cotizando al Sistema Integral de Seguridad Social, en la proporción que por ley le corresponde.</w:t>
      </w:r>
      <w:r w:rsidR="006E1769">
        <w:rPr>
          <w:rFonts w:ascii="Arial" w:eastAsia="Times New Roman" w:hAnsi="Arial" w:cs="Arial"/>
          <w:color w:val="FF0000"/>
          <w:sz w:val="24"/>
          <w:szCs w:val="24"/>
          <w:lang w:eastAsia="es-CO"/>
        </w:rPr>
        <w:t xml:space="preserve"> </w:t>
      </w:r>
    </w:p>
    <w:p w:rsidR="009F628A" w:rsidRDefault="009F628A" w:rsidP="006D4FED">
      <w:pPr>
        <w:shd w:val="clear" w:color="auto" w:fill="FFFFFF"/>
        <w:spacing w:after="0" w:line="240" w:lineRule="auto"/>
        <w:jc w:val="both"/>
        <w:rPr>
          <w:rFonts w:ascii="Arial" w:eastAsia="Times New Roman" w:hAnsi="Arial" w:cs="Arial"/>
          <w:color w:val="FF0000"/>
          <w:sz w:val="24"/>
          <w:szCs w:val="24"/>
          <w:lang w:eastAsia="es-CO"/>
        </w:rPr>
      </w:pPr>
    </w:p>
    <w:p w:rsidR="009F628A" w:rsidRPr="009F628A" w:rsidRDefault="009F628A" w:rsidP="006D4FED">
      <w:pPr>
        <w:shd w:val="clear" w:color="auto" w:fill="FFFFFF"/>
        <w:spacing w:after="0" w:line="240" w:lineRule="auto"/>
        <w:jc w:val="both"/>
        <w:rPr>
          <w:rFonts w:ascii="Arial" w:eastAsia="Times New Roman" w:hAnsi="Arial" w:cs="Arial"/>
          <w:color w:val="FF0000"/>
          <w:sz w:val="24"/>
          <w:szCs w:val="24"/>
          <w:lang w:eastAsia="es-CO"/>
        </w:rPr>
      </w:pPr>
    </w:p>
    <w:tbl>
      <w:tblPr>
        <w:tblStyle w:val="Tablanormal4"/>
        <w:tblpPr w:leftFromText="180" w:rightFromText="180" w:vertAnchor="text" w:horzAnchor="margin" w:tblpX="-431" w:tblpY="-97"/>
        <w:tblW w:w="9701" w:type="dxa"/>
        <w:tblLayout w:type="fixed"/>
        <w:tblLook w:val="04A0" w:firstRow="1" w:lastRow="0" w:firstColumn="1" w:lastColumn="0" w:noHBand="0" w:noVBand="1"/>
      </w:tblPr>
      <w:tblGrid>
        <w:gridCol w:w="2977"/>
        <w:gridCol w:w="4678"/>
        <w:gridCol w:w="1752"/>
        <w:gridCol w:w="294"/>
      </w:tblGrid>
      <w:tr w:rsidR="009F628A" w:rsidRPr="00D24731" w:rsidTr="008E58BE">
        <w:trPr>
          <w:cnfStyle w:val="100000000000" w:firstRow="1" w:lastRow="0" w:firstColumn="0" w:lastColumn="0" w:oddVBand="0" w:evenVBand="0" w:oddHBand="0"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2977" w:type="dxa"/>
          </w:tcPr>
          <w:p w:rsidR="006D4FED" w:rsidRDefault="006D4FED" w:rsidP="008E58BE">
            <w:pPr>
              <w:pStyle w:val="Ttulo2"/>
              <w:numPr>
                <w:ilvl w:val="0"/>
                <w:numId w:val="28"/>
              </w:numPr>
              <w:jc w:val="center"/>
              <w:outlineLvl w:val="1"/>
              <w:rPr>
                <w:rFonts w:ascii="Poppins ExtraBold" w:hAnsi="Poppins ExtraBold" w:cs="Poppins ExtraBold"/>
                <w:iCs/>
                <w:color w:val="333333"/>
                <w:sz w:val="36"/>
                <w:szCs w:val="36"/>
              </w:rPr>
            </w:pPr>
            <w:bookmarkStart w:id="60" w:name="_Toc146111786"/>
            <w:bookmarkStart w:id="61" w:name="_Toc146111787"/>
            <w:bookmarkEnd w:id="60"/>
          </w:p>
          <w:p w:rsidR="009F628A" w:rsidRPr="008E58BE" w:rsidRDefault="009F628A" w:rsidP="008E58BE">
            <w:pPr>
              <w:pStyle w:val="Ttulo2"/>
              <w:ind w:left="360"/>
              <w:jc w:val="center"/>
              <w:outlineLvl w:val="1"/>
              <w:rPr>
                <w:rFonts w:ascii="Poppins ExtraBold" w:hAnsi="Poppins ExtraBold" w:cs="Poppins ExtraBold"/>
                <w:iCs/>
                <w:color w:val="333333"/>
                <w:sz w:val="40"/>
                <w:szCs w:val="36"/>
              </w:rPr>
            </w:pPr>
            <w:r w:rsidRPr="008E58BE">
              <w:rPr>
                <w:rFonts w:ascii="Poppins ExtraBold" w:hAnsi="Poppins ExtraBold" w:cs="Poppins ExtraBold"/>
                <w:b/>
                <w:sz w:val="36"/>
                <w:szCs w:val="36"/>
              </w:rPr>
              <w:t>DESCANSO</w:t>
            </w:r>
            <w:bookmarkEnd w:id="61"/>
          </w:p>
          <w:p w:rsidR="009F628A" w:rsidRPr="006E1769" w:rsidRDefault="009F628A" w:rsidP="008E58BE">
            <w:pPr>
              <w:pStyle w:val="Ttulo2"/>
              <w:ind w:right="49"/>
              <w:jc w:val="center"/>
              <w:outlineLvl w:val="1"/>
              <w:rPr>
                <w:rFonts w:ascii="Poppins ExtraBold" w:hAnsi="Poppins ExtraBold" w:cs="Poppins ExtraBold"/>
                <w:b/>
                <w:iCs/>
                <w:color w:val="333333"/>
                <w:sz w:val="36"/>
                <w:szCs w:val="36"/>
              </w:rPr>
            </w:pPr>
            <w:bookmarkStart w:id="62" w:name="_Toc146111788"/>
            <w:r w:rsidRPr="008E58BE">
              <w:rPr>
                <w:rFonts w:ascii="Poppins ExtraBold" w:hAnsi="Poppins ExtraBold" w:cs="Poppins ExtraBold"/>
                <w:b/>
                <w:sz w:val="36"/>
                <w:szCs w:val="36"/>
              </w:rPr>
              <w:t>COMPENSADO</w:t>
            </w:r>
            <w:bookmarkEnd w:id="62"/>
          </w:p>
        </w:tc>
        <w:tc>
          <w:tcPr>
            <w:tcW w:w="4678" w:type="dxa"/>
          </w:tcPr>
          <w:p w:rsidR="009F628A" w:rsidRPr="00D24731" w:rsidRDefault="009F628A" w:rsidP="006D4FED">
            <w:pPr>
              <w:shd w:val="clear" w:color="auto" w:fill="FFFFFF"/>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33"/>
                <w:sz w:val="24"/>
                <w:szCs w:val="24"/>
                <w:lang w:eastAsia="es-CO"/>
              </w:rPr>
            </w:pPr>
            <w:r w:rsidRPr="006E1769">
              <w:rPr>
                <w:rFonts w:ascii="Poppins ExtraBold" w:hAnsi="Poppins ExtraBold" w:cs="Poppins ExtraBold"/>
                <w:color w:val="333333"/>
                <w:sz w:val="20"/>
                <w:szCs w:val="24"/>
              </w:rPr>
              <w:t>Al empleado público se le podrá otorgar descanso compensado para semana santa y festividades de fin de año, siempre y cuando haya compensado el tiempo laboral equivalente al tiempo del descanso, de acuerdo con la programación que establezca cada entidad, la cual deberá garantizará la continuidad y no afectación en la prestación del servicio.</w:t>
            </w:r>
          </w:p>
        </w:tc>
        <w:tc>
          <w:tcPr>
            <w:tcW w:w="1752" w:type="dxa"/>
          </w:tcPr>
          <w:p w:rsidR="009F628A" w:rsidRPr="00D24731" w:rsidRDefault="006D4FED" w:rsidP="006D4FED">
            <w:pPr>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D24731">
              <w:rPr>
                <w:rFonts w:ascii="Arial" w:hAnsi="Arial" w:cs="Arial"/>
                <w:noProof/>
                <w:lang w:val="en-US"/>
              </w:rPr>
              <w:drawing>
                <wp:anchor distT="0" distB="0" distL="114300" distR="114300" simplePos="0" relativeHeight="251679744" behindDoc="1" locked="0" layoutInCell="1" allowOverlap="1" wp14:anchorId="728DB570" wp14:editId="41768013">
                  <wp:simplePos x="0" y="0"/>
                  <wp:positionH relativeFrom="column">
                    <wp:posOffset>96766</wp:posOffset>
                  </wp:positionH>
                  <wp:positionV relativeFrom="paragraph">
                    <wp:posOffset>274229</wp:posOffset>
                  </wp:positionV>
                  <wp:extent cx="1019810" cy="753426"/>
                  <wp:effectExtent l="0" t="0" r="8890" b="8890"/>
                  <wp:wrapNone/>
                  <wp:docPr id="108" name="Imagen 108" descr="▷ Como se paga el dia de descanso | Actualizado octub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omo se paga el dia de descanso | Actualizado octubre 202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432" t="11243" r="14002"/>
                          <a:stretch/>
                        </pic:blipFill>
                        <pic:spPr bwMode="auto">
                          <a:xfrm>
                            <a:off x="0" y="0"/>
                            <a:ext cx="1019810" cy="753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Pr>
          <w:p w:rsidR="009F628A" w:rsidRPr="00D24731" w:rsidRDefault="009F628A" w:rsidP="006D4FE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iCs/>
                <w:color w:val="333333"/>
                <w:sz w:val="24"/>
                <w:szCs w:val="24"/>
              </w:rPr>
            </w:pPr>
          </w:p>
        </w:tc>
      </w:tr>
    </w:tbl>
    <w:p w:rsidR="008E58BE" w:rsidRDefault="00824478" w:rsidP="000D10A6">
      <w:pPr>
        <w:shd w:val="clear" w:color="auto" w:fill="FFFFFF"/>
        <w:spacing w:after="0" w:line="240" w:lineRule="auto"/>
        <w:jc w:val="both"/>
        <w:rPr>
          <w:rFonts w:ascii="Arial" w:eastAsia="Times New Roman" w:hAnsi="Arial" w:cs="Arial"/>
          <w:bCs/>
          <w:sz w:val="24"/>
          <w:szCs w:val="24"/>
          <w:lang w:eastAsia="es-CO"/>
        </w:rPr>
      </w:pPr>
      <w:r w:rsidRPr="00D24731">
        <w:rPr>
          <w:rFonts w:ascii="Arial" w:eastAsia="Times New Roman" w:hAnsi="Arial" w:cs="Arial"/>
          <w:noProof/>
          <w:sz w:val="24"/>
          <w:szCs w:val="24"/>
          <w:lang w:val="en-US"/>
        </w:rPr>
        <w:drawing>
          <wp:inline distT="0" distB="0" distL="0" distR="0" wp14:anchorId="7A1C3270" wp14:editId="26C7F537">
            <wp:extent cx="427775" cy="321734"/>
            <wp:effectExtent l="0" t="0" r="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2" cy="340271"/>
                    </a:xfrm>
                    <a:prstGeom prst="rect">
                      <a:avLst/>
                    </a:prstGeom>
                    <a:noFill/>
                    <a:ln>
                      <a:noFill/>
                    </a:ln>
                  </pic:spPr>
                </pic:pic>
              </a:graphicData>
            </a:graphic>
          </wp:inline>
        </w:drawing>
      </w:r>
      <w:r w:rsidRPr="00D24731">
        <w:rPr>
          <w:rFonts w:ascii="Arial" w:eastAsia="Times New Roman" w:hAnsi="Arial" w:cs="Arial"/>
          <w:sz w:val="24"/>
          <w:szCs w:val="24"/>
          <w:lang w:eastAsia="es-CO"/>
        </w:rPr>
        <w:t xml:space="preserve"> </w:t>
      </w:r>
      <w:r w:rsidRPr="00D24731">
        <w:rPr>
          <w:rFonts w:ascii="Arial" w:eastAsia="Times New Roman" w:hAnsi="Arial" w:cs="Arial"/>
          <w:b/>
          <w:bCs/>
          <w:sz w:val="24"/>
          <w:szCs w:val="24"/>
          <w:lang w:eastAsia="es-CO"/>
        </w:rPr>
        <w:t xml:space="preserve">Importante: </w:t>
      </w:r>
      <w:r w:rsidRPr="00D24731">
        <w:rPr>
          <w:rFonts w:ascii="Arial" w:eastAsia="Times New Roman" w:hAnsi="Arial" w:cs="Arial"/>
          <w:bCs/>
          <w:sz w:val="24"/>
          <w:szCs w:val="24"/>
          <w:lang w:eastAsia="es-CO"/>
        </w:rPr>
        <w:t xml:space="preserve">Ante la División de Gestión del Talento Humano se deberá </w:t>
      </w:r>
      <w:r w:rsidR="00AD0F5D">
        <w:rPr>
          <w:rFonts w:ascii="Arial" w:eastAsia="Times New Roman" w:hAnsi="Arial" w:cs="Arial"/>
          <w:bCs/>
          <w:sz w:val="24"/>
          <w:szCs w:val="24"/>
          <w:lang w:eastAsia="es-CO"/>
        </w:rPr>
        <w:t>tramitar</w:t>
      </w:r>
      <w:r w:rsidRPr="00D24731">
        <w:rPr>
          <w:rFonts w:ascii="Arial" w:eastAsia="Times New Roman" w:hAnsi="Arial" w:cs="Arial"/>
          <w:bCs/>
          <w:sz w:val="24"/>
          <w:szCs w:val="24"/>
          <w:lang w:eastAsia="es-CO"/>
        </w:rPr>
        <w:t xml:space="preserve"> el disfrute de los días a compensar, previa concertación del empleado y su jefe inmediato</w:t>
      </w:r>
      <w:r w:rsidR="00AD0F5D">
        <w:rPr>
          <w:rFonts w:ascii="Arial" w:eastAsia="Times New Roman" w:hAnsi="Arial" w:cs="Arial"/>
          <w:bCs/>
          <w:sz w:val="24"/>
          <w:szCs w:val="24"/>
          <w:lang w:eastAsia="es-CO"/>
        </w:rPr>
        <w:t xml:space="preserve"> o cuando la administración lo requiera</w:t>
      </w:r>
      <w:r w:rsidR="00FC7C1F">
        <w:rPr>
          <w:rFonts w:ascii="Arial" w:eastAsia="Times New Roman" w:hAnsi="Arial" w:cs="Arial"/>
          <w:bCs/>
          <w:sz w:val="24"/>
          <w:szCs w:val="24"/>
          <w:lang w:eastAsia="es-CO"/>
        </w:rPr>
        <w:t xml:space="preserve">, por haber </w:t>
      </w:r>
      <w:r w:rsidRPr="00D24731">
        <w:rPr>
          <w:rFonts w:ascii="Arial" w:eastAsia="Times New Roman" w:hAnsi="Arial" w:cs="Arial"/>
          <w:bCs/>
          <w:sz w:val="24"/>
          <w:szCs w:val="24"/>
          <w:lang w:eastAsia="es-CO"/>
        </w:rPr>
        <w:t>labora</w:t>
      </w:r>
      <w:r w:rsidR="00FC7C1F">
        <w:rPr>
          <w:rFonts w:ascii="Arial" w:eastAsia="Times New Roman" w:hAnsi="Arial" w:cs="Arial"/>
          <w:bCs/>
          <w:sz w:val="24"/>
          <w:szCs w:val="24"/>
          <w:lang w:eastAsia="es-CO"/>
        </w:rPr>
        <w:t>do</w:t>
      </w:r>
      <w:r w:rsidRPr="00D24731">
        <w:rPr>
          <w:rFonts w:ascii="Arial" w:eastAsia="Times New Roman" w:hAnsi="Arial" w:cs="Arial"/>
          <w:bCs/>
          <w:sz w:val="24"/>
          <w:szCs w:val="24"/>
          <w:lang w:eastAsia="es-CO"/>
        </w:rPr>
        <w:t xml:space="preserve"> jornadas adicionales por necesidad del servicio.</w:t>
      </w: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073AB9" w:rsidRDefault="00CC46FE" w:rsidP="000D10A6">
      <w:pPr>
        <w:shd w:val="clear" w:color="auto" w:fill="FFFFFF"/>
        <w:spacing w:after="0" w:line="240" w:lineRule="auto"/>
        <w:jc w:val="both"/>
        <w:rPr>
          <w:rFonts w:ascii="Arial" w:eastAsia="Times New Roman" w:hAnsi="Arial" w:cs="Arial"/>
          <w:bCs/>
          <w:sz w:val="24"/>
          <w:szCs w:val="24"/>
          <w:lang w:eastAsia="es-CO"/>
        </w:rPr>
      </w:pPr>
      <w:r w:rsidRPr="00CC46FE">
        <w:rPr>
          <w:rFonts w:ascii="Arial" w:eastAsia="Times New Roman" w:hAnsi="Arial" w:cs="Arial"/>
          <w:bCs/>
          <w:noProof/>
          <w:sz w:val="24"/>
          <w:szCs w:val="24"/>
          <w:lang w:val="en-US"/>
        </w:rPr>
        <w:lastRenderedPageBreak/>
        <w:drawing>
          <wp:anchor distT="0" distB="0" distL="114300" distR="114300" simplePos="0" relativeHeight="251683840" behindDoc="0" locked="0" layoutInCell="1" allowOverlap="1" wp14:anchorId="378D7018" wp14:editId="48122794">
            <wp:simplePos x="0" y="0"/>
            <wp:positionH relativeFrom="page">
              <wp:align>right</wp:align>
            </wp:positionH>
            <wp:positionV relativeFrom="paragraph">
              <wp:posOffset>-1488374</wp:posOffset>
            </wp:positionV>
            <wp:extent cx="7800109" cy="11037320"/>
            <wp:effectExtent l="0" t="0" r="0" b="0"/>
            <wp:wrapNone/>
            <wp:docPr id="36" name="Imagen 36" descr="C:\Users\USUARIO\Downloads\Documento A4 Portada Informe de Resultados Corporativo Azul Dorad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ocumento A4 Portada Informe de Resultados Corporativo Azul Dorado (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00109" cy="1103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AB9" w:rsidRDefault="00073AB9" w:rsidP="000D10A6">
      <w:pPr>
        <w:shd w:val="clear" w:color="auto" w:fill="FFFFFF"/>
        <w:spacing w:after="0" w:line="240" w:lineRule="auto"/>
        <w:jc w:val="both"/>
        <w:rPr>
          <w:rFonts w:ascii="Arial" w:eastAsia="Times New Roman" w:hAnsi="Arial" w:cs="Arial"/>
          <w:bCs/>
          <w:sz w:val="24"/>
          <w:szCs w:val="24"/>
          <w:lang w:eastAsia="es-CO"/>
        </w:rPr>
      </w:pPr>
    </w:p>
    <w:p w:rsidR="00630330" w:rsidRDefault="00630330" w:rsidP="000D10A6">
      <w:pPr>
        <w:shd w:val="clear" w:color="auto" w:fill="FFFFFF"/>
        <w:spacing w:after="0" w:line="240" w:lineRule="auto"/>
        <w:jc w:val="both"/>
        <w:rPr>
          <w:rFonts w:ascii="Arial" w:eastAsia="Times New Roman" w:hAnsi="Arial" w:cs="Arial"/>
          <w:bCs/>
          <w:sz w:val="24"/>
          <w:szCs w:val="24"/>
          <w:lang w:eastAsia="es-CO"/>
        </w:rPr>
      </w:pPr>
    </w:p>
    <w:p w:rsidR="00630330" w:rsidRDefault="00630330" w:rsidP="000D10A6">
      <w:pPr>
        <w:shd w:val="clear" w:color="auto" w:fill="FFFFFF"/>
        <w:spacing w:after="0" w:line="240" w:lineRule="auto"/>
        <w:jc w:val="both"/>
        <w:rPr>
          <w:rFonts w:ascii="Arial" w:eastAsia="Times New Roman" w:hAnsi="Arial" w:cs="Arial"/>
          <w:bCs/>
          <w:sz w:val="24"/>
          <w:szCs w:val="24"/>
          <w:lang w:eastAsia="es-CO"/>
        </w:rPr>
      </w:pPr>
    </w:p>
    <w:p w:rsidR="00806EFF" w:rsidRPr="009F628A" w:rsidRDefault="00806EFF" w:rsidP="000D10A6">
      <w:pPr>
        <w:shd w:val="clear" w:color="auto" w:fill="FFFFFF"/>
        <w:spacing w:after="0" w:line="240" w:lineRule="auto"/>
        <w:jc w:val="both"/>
        <w:rPr>
          <w:rFonts w:ascii="Arial" w:eastAsia="Times New Roman" w:hAnsi="Arial" w:cs="Arial"/>
          <w:bCs/>
          <w:sz w:val="24"/>
          <w:szCs w:val="24"/>
          <w:lang w:eastAsia="es-CO"/>
        </w:rPr>
      </w:pPr>
    </w:p>
    <w:sectPr w:rsidR="00806EFF" w:rsidRPr="009F628A" w:rsidSect="00DE2DF1">
      <w:headerReference w:type="default" r:id="rId57"/>
      <w:footerReference w:type="default" r:id="rId58"/>
      <w:pgSz w:w="12240" w:h="15840"/>
      <w:pgMar w:top="2268" w:right="1701" w:bottom="1418"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9EB" w:rsidRDefault="000649EB" w:rsidP="00A6697E">
      <w:pPr>
        <w:spacing w:after="0" w:line="240" w:lineRule="auto"/>
      </w:pPr>
      <w:r>
        <w:separator/>
      </w:r>
    </w:p>
  </w:endnote>
  <w:endnote w:type="continuationSeparator" w:id="0">
    <w:p w:rsidR="000649EB" w:rsidRDefault="000649EB" w:rsidP="00A66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ExtraBold">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283922"/>
      <w:docPartObj>
        <w:docPartGallery w:val="Page Numbers (Bottom of Page)"/>
        <w:docPartUnique/>
      </w:docPartObj>
    </w:sdtPr>
    <w:sdtEndPr/>
    <w:sdtContent>
      <w:p w:rsidR="00430F66" w:rsidRDefault="00430F66">
        <w:pPr>
          <w:pStyle w:val="Piedepgina"/>
          <w:jc w:val="right"/>
        </w:pPr>
        <w:r>
          <w:fldChar w:fldCharType="begin"/>
        </w:r>
        <w:r>
          <w:instrText>PAGE   \* MERGEFORMAT</w:instrText>
        </w:r>
        <w:r>
          <w:fldChar w:fldCharType="separate"/>
        </w:r>
        <w:r w:rsidR="0012315F" w:rsidRPr="0012315F">
          <w:rPr>
            <w:noProof/>
            <w:lang w:val="es-ES"/>
          </w:rPr>
          <w:t>18</w:t>
        </w:r>
        <w:r>
          <w:fldChar w:fldCharType="end"/>
        </w:r>
      </w:p>
    </w:sdtContent>
  </w:sdt>
  <w:p w:rsidR="00430F66" w:rsidRDefault="00430F6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9EB" w:rsidRDefault="000649EB" w:rsidP="00A6697E">
      <w:pPr>
        <w:spacing w:after="0" w:line="240" w:lineRule="auto"/>
      </w:pPr>
      <w:r>
        <w:separator/>
      </w:r>
    </w:p>
  </w:footnote>
  <w:footnote w:type="continuationSeparator" w:id="0">
    <w:p w:rsidR="000649EB" w:rsidRDefault="000649EB" w:rsidP="00A66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F66" w:rsidRPr="00C518EF" w:rsidRDefault="00430F66" w:rsidP="00C518EF">
    <w:pPr>
      <w:pStyle w:val="Encabezado"/>
      <w:jc w:val="right"/>
      <w:rPr>
        <w:b/>
        <w:lang w:val="es-MX"/>
      </w:rPr>
    </w:pPr>
  </w:p>
  <w:tbl>
    <w:tblPr>
      <w:tblStyle w:val="Tablanormal4"/>
      <w:tblW w:w="5961" w:type="pct"/>
      <w:tblLook w:val="0600" w:firstRow="0" w:lastRow="0" w:firstColumn="0" w:lastColumn="0" w:noHBand="1" w:noVBand="1"/>
      <w:tblDescription w:val="Tabla de diseño"/>
    </w:tblPr>
    <w:tblGrid>
      <w:gridCol w:w="8979"/>
      <w:gridCol w:w="253"/>
      <w:gridCol w:w="253"/>
      <w:gridCol w:w="1052"/>
    </w:tblGrid>
    <w:tr w:rsidR="00430F66" w:rsidRPr="00E930CB" w:rsidTr="00570082">
      <w:trPr>
        <w:trHeight w:val="645"/>
      </w:trPr>
      <w:tc>
        <w:tcPr>
          <w:tcW w:w="8979" w:type="dxa"/>
        </w:tcPr>
        <w:p w:rsidR="00570082" w:rsidRPr="00570082" w:rsidRDefault="00806EFF" w:rsidP="00570082">
          <w:pPr>
            <w:pStyle w:val="Direccindelremitente"/>
            <w:jc w:val="center"/>
            <w:rPr>
              <w:rFonts w:cs="Times New Roman"/>
              <w:b/>
            </w:rPr>
          </w:pPr>
          <w:r w:rsidRPr="00C518EF">
            <w:rPr>
              <w:b/>
              <w:noProof/>
              <w:lang w:val="en-US"/>
            </w:rPr>
            <mc:AlternateContent>
              <mc:Choice Requires="wps">
                <w:drawing>
                  <wp:anchor distT="0" distB="0" distL="114300" distR="114300" simplePos="0" relativeHeight="251659264" behindDoc="0" locked="0" layoutInCell="0" allowOverlap="1" wp14:anchorId="334BC983" wp14:editId="7D7E6467">
                    <wp:simplePos x="0" y="0"/>
                    <wp:positionH relativeFrom="margin">
                      <wp:posOffset>2508886</wp:posOffset>
                    </wp:positionH>
                    <wp:positionV relativeFrom="topMargin">
                      <wp:posOffset>-454140</wp:posOffset>
                    </wp:positionV>
                    <wp:extent cx="498764" cy="457200"/>
                    <wp:effectExtent l="0" t="0" r="15875" b="1905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64" cy="457200"/>
                            </a:xfrm>
                            <a:prstGeom prst="ellipse">
                              <a:avLst/>
                            </a:prstGeom>
                            <a:ln>
                              <a:solidFill>
                                <a:schemeClr val="tx1"/>
                              </a:solidFill>
                            </a:ln>
                            <a:extLst/>
                          </wps:spPr>
                          <wps:style>
                            <a:lnRef idx="2">
                              <a:schemeClr val="accent1"/>
                            </a:lnRef>
                            <a:fillRef idx="1">
                              <a:schemeClr val="lt1"/>
                            </a:fillRef>
                            <a:effectRef idx="0">
                              <a:schemeClr val="accent1"/>
                            </a:effectRef>
                            <a:fontRef idx="minor">
                              <a:schemeClr val="dk1"/>
                            </a:fontRef>
                          </wps:style>
                          <wps:txbx>
                            <w:txbxContent>
                              <w:p w:rsidR="00430F66" w:rsidRPr="00570082" w:rsidRDefault="00430F66">
                                <w:pPr>
                                  <w:pStyle w:val="Piedepgina"/>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12315F" w:rsidRPr="0012315F">
                                  <w:rPr>
                                    <w:bCs/>
                                    <w:noProof/>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570082">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4BC983" id="Elipse 32" o:spid="_x0000_s1029" style="position:absolute;left:0;text-align:left;margin-left:197.55pt;margin-top:-35.75pt;width:39.2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" o:allowincell="f" fillcolor="white [3201]" strokecolor="black [3213]" strokeweight="1pt">
                    <v:stroke joinstyle="miter"/>
                    <v:textbox>
                      <w:txbxContent>
                        <w:p w:rsidR="00430F66" w:rsidRPr="00570082" w:rsidRDefault="00430F66">
                          <w:pPr>
                            <w:pStyle w:val="Piedepgina"/>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57008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12315F" w:rsidRPr="0012315F">
                            <w:rPr>
                              <w:bCs/>
                              <w:noProof/>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570082">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oval>
                </w:pict>
              </mc:Fallback>
            </mc:AlternateContent>
          </w:r>
        </w:p>
        <w:p w:rsidR="00430F66" w:rsidRPr="001F37E6" w:rsidRDefault="00430F66" w:rsidP="00570082">
          <w:pPr>
            <w:pStyle w:val="Direccindelremitente"/>
            <w:jc w:val="center"/>
            <w:rPr>
              <w:rFonts w:cs="Times New Roman"/>
              <w:b/>
              <w:sz w:val="20"/>
            </w:rPr>
          </w:pPr>
          <w:r w:rsidRPr="001F37E6">
            <w:rPr>
              <w:rFonts w:cs="Times New Roman"/>
              <w:b/>
              <w:sz w:val="20"/>
            </w:rPr>
            <w:t>GUÍA DE SITUACIONES ADMINISTRATIVAS</w:t>
          </w:r>
          <w:r>
            <w:rPr>
              <w:rFonts w:cs="Times New Roman"/>
              <w:b/>
              <w:sz w:val="20"/>
            </w:rPr>
            <w:t xml:space="preserve"> - </w:t>
          </w:r>
          <w:r w:rsidRPr="001F37E6">
            <w:rPr>
              <w:rFonts w:cs="Times New Roman"/>
              <w:b/>
              <w:sz w:val="20"/>
            </w:rPr>
            <w:t>UNIVERSIDAD DEL CAUCA</w:t>
          </w:r>
          <w:r w:rsidRPr="001F37E6">
            <w:rPr>
              <w:rFonts w:cs="Times New Roman"/>
              <w:sz w:val="20"/>
            </w:rPr>
            <w:t>.</w:t>
          </w:r>
        </w:p>
      </w:tc>
      <w:tc>
        <w:tcPr>
          <w:tcW w:w="253" w:type="dxa"/>
        </w:tcPr>
        <w:p w:rsidR="00430F66" w:rsidRPr="00E930CB" w:rsidRDefault="00430F66" w:rsidP="00930840">
          <w:pPr>
            <w:rPr>
              <w:rFonts w:cs="Times New Roman"/>
            </w:rPr>
          </w:pPr>
        </w:p>
      </w:tc>
      <w:tc>
        <w:tcPr>
          <w:tcW w:w="253" w:type="dxa"/>
        </w:tcPr>
        <w:p w:rsidR="00430F66" w:rsidRPr="00E930CB" w:rsidRDefault="00430F66" w:rsidP="00930840">
          <w:pPr>
            <w:rPr>
              <w:rFonts w:cs="Times New Roman"/>
            </w:rPr>
          </w:pPr>
        </w:p>
      </w:tc>
      <w:tc>
        <w:tcPr>
          <w:tcW w:w="1052" w:type="dxa"/>
        </w:tcPr>
        <w:p w:rsidR="00430F66" w:rsidRPr="00E930CB" w:rsidRDefault="00430F66" w:rsidP="00930840">
          <w:pPr>
            <w:rPr>
              <w:rFonts w:cs="Times New Roman"/>
            </w:rPr>
          </w:pPr>
        </w:p>
      </w:tc>
    </w:tr>
  </w:tbl>
  <w:p w:rsidR="006D1230" w:rsidRDefault="006D123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232D"/>
    <w:multiLevelType w:val="hybridMultilevel"/>
    <w:tmpl w:val="8B1A052E"/>
    <w:lvl w:ilvl="0" w:tplc="49EEA7A2">
      <w:start w:val="1"/>
      <w:numFmt w:val="decimal"/>
      <w:lvlText w:val="%1."/>
      <w:lvlJc w:val="left"/>
      <w:pPr>
        <w:ind w:left="4614" w:hanging="360"/>
      </w:pPr>
      <w:rPr>
        <w:rFonts w:hint="default"/>
      </w:rPr>
    </w:lvl>
    <w:lvl w:ilvl="1" w:tplc="240A0019" w:tentative="1">
      <w:start w:val="1"/>
      <w:numFmt w:val="lowerLetter"/>
      <w:lvlText w:val="%2."/>
      <w:lvlJc w:val="left"/>
      <w:pPr>
        <w:ind w:left="5334" w:hanging="360"/>
      </w:pPr>
    </w:lvl>
    <w:lvl w:ilvl="2" w:tplc="240A001B" w:tentative="1">
      <w:start w:val="1"/>
      <w:numFmt w:val="lowerRoman"/>
      <w:lvlText w:val="%3."/>
      <w:lvlJc w:val="right"/>
      <w:pPr>
        <w:ind w:left="6054" w:hanging="180"/>
      </w:pPr>
    </w:lvl>
    <w:lvl w:ilvl="3" w:tplc="240A000F" w:tentative="1">
      <w:start w:val="1"/>
      <w:numFmt w:val="decimal"/>
      <w:lvlText w:val="%4."/>
      <w:lvlJc w:val="left"/>
      <w:pPr>
        <w:ind w:left="6774" w:hanging="360"/>
      </w:pPr>
    </w:lvl>
    <w:lvl w:ilvl="4" w:tplc="240A0019" w:tentative="1">
      <w:start w:val="1"/>
      <w:numFmt w:val="lowerLetter"/>
      <w:lvlText w:val="%5."/>
      <w:lvlJc w:val="left"/>
      <w:pPr>
        <w:ind w:left="7494" w:hanging="360"/>
      </w:pPr>
    </w:lvl>
    <w:lvl w:ilvl="5" w:tplc="240A001B" w:tentative="1">
      <w:start w:val="1"/>
      <w:numFmt w:val="lowerRoman"/>
      <w:lvlText w:val="%6."/>
      <w:lvlJc w:val="right"/>
      <w:pPr>
        <w:ind w:left="8214" w:hanging="180"/>
      </w:pPr>
    </w:lvl>
    <w:lvl w:ilvl="6" w:tplc="240A000F" w:tentative="1">
      <w:start w:val="1"/>
      <w:numFmt w:val="decimal"/>
      <w:lvlText w:val="%7."/>
      <w:lvlJc w:val="left"/>
      <w:pPr>
        <w:ind w:left="8934" w:hanging="360"/>
      </w:pPr>
    </w:lvl>
    <w:lvl w:ilvl="7" w:tplc="240A0019" w:tentative="1">
      <w:start w:val="1"/>
      <w:numFmt w:val="lowerLetter"/>
      <w:lvlText w:val="%8."/>
      <w:lvlJc w:val="left"/>
      <w:pPr>
        <w:ind w:left="9654" w:hanging="360"/>
      </w:pPr>
    </w:lvl>
    <w:lvl w:ilvl="8" w:tplc="240A001B" w:tentative="1">
      <w:start w:val="1"/>
      <w:numFmt w:val="lowerRoman"/>
      <w:lvlText w:val="%9."/>
      <w:lvlJc w:val="right"/>
      <w:pPr>
        <w:ind w:left="10374" w:hanging="180"/>
      </w:pPr>
    </w:lvl>
  </w:abstractNum>
  <w:abstractNum w:abstractNumId="1" w15:restartNumberingAfterBreak="0">
    <w:nsid w:val="008F1CA4"/>
    <w:multiLevelType w:val="hybridMultilevel"/>
    <w:tmpl w:val="D3EECA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2B7BBE"/>
    <w:multiLevelType w:val="hybridMultilevel"/>
    <w:tmpl w:val="10B0B5F8"/>
    <w:lvl w:ilvl="0" w:tplc="04090001">
      <w:start w:val="1"/>
      <w:numFmt w:val="bullet"/>
      <w:lvlText w:val=""/>
      <w:lvlJc w:val="left"/>
      <w:pPr>
        <w:ind w:left="360" w:hanging="360"/>
      </w:pPr>
      <w:rPr>
        <w:rFonts w:ascii="Symbol" w:hAnsi="Symbol" w:hint="default"/>
        <w:b/>
        <w:color w:val="0070C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66C9C"/>
    <w:multiLevelType w:val="hybridMultilevel"/>
    <w:tmpl w:val="014404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9754DB"/>
    <w:multiLevelType w:val="hybridMultilevel"/>
    <w:tmpl w:val="4EF47FAC"/>
    <w:lvl w:ilvl="0" w:tplc="8A32014C">
      <w:start w:val="1"/>
      <w:numFmt w:val="decimal"/>
      <w:lvlText w:val="%1."/>
      <w:lvlJc w:val="left"/>
      <w:pPr>
        <w:ind w:left="360" w:hanging="360"/>
      </w:pPr>
      <w:rPr>
        <w:rFonts w:hint="default"/>
        <w:b/>
        <w:color w:val="0070C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B044CA"/>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C6164F"/>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A137F"/>
    <w:multiLevelType w:val="hybridMultilevel"/>
    <w:tmpl w:val="2A428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2018D1"/>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F36AD5"/>
    <w:multiLevelType w:val="hybridMultilevel"/>
    <w:tmpl w:val="017AE3CA"/>
    <w:lvl w:ilvl="0" w:tplc="175C787E">
      <w:start w:val="9"/>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083419"/>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8E6F74"/>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F71BEE"/>
    <w:multiLevelType w:val="hybridMultilevel"/>
    <w:tmpl w:val="A8FC64B2"/>
    <w:lvl w:ilvl="0" w:tplc="8D56C52A">
      <w:start w:val="1"/>
      <w:numFmt w:val="decimal"/>
      <w:lvlText w:val="%1."/>
      <w:lvlJc w:val="left"/>
      <w:pPr>
        <w:ind w:left="720" w:hanging="360"/>
      </w:pPr>
      <w:rPr>
        <w:rFonts w:hint="default"/>
        <w:b/>
        <w:color w:val="C00000"/>
        <w:sz w:val="32"/>
        <w:szCs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3584525"/>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14F0F7D"/>
    <w:multiLevelType w:val="hybridMultilevel"/>
    <w:tmpl w:val="F8184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C23363"/>
    <w:multiLevelType w:val="hybridMultilevel"/>
    <w:tmpl w:val="6D0E5148"/>
    <w:lvl w:ilvl="0" w:tplc="B55C3E88">
      <w:start w:val="1"/>
      <w:numFmt w:val="decimal"/>
      <w:lvlText w:val="%1."/>
      <w:lvlJc w:val="left"/>
      <w:pPr>
        <w:ind w:left="6533" w:hanging="720"/>
      </w:pPr>
      <w:rPr>
        <w:rFonts w:hint="default"/>
      </w:rPr>
    </w:lvl>
    <w:lvl w:ilvl="1" w:tplc="240A0019" w:tentative="1">
      <w:start w:val="1"/>
      <w:numFmt w:val="lowerLetter"/>
      <w:lvlText w:val="%2."/>
      <w:lvlJc w:val="left"/>
      <w:pPr>
        <w:ind w:left="6893" w:hanging="360"/>
      </w:pPr>
    </w:lvl>
    <w:lvl w:ilvl="2" w:tplc="240A001B" w:tentative="1">
      <w:start w:val="1"/>
      <w:numFmt w:val="lowerRoman"/>
      <w:lvlText w:val="%3."/>
      <w:lvlJc w:val="right"/>
      <w:pPr>
        <w:ind w:left="7613" w:hanging="180"/>
      </w:pPr>
    </w:lvl>
    <w:lvl w:ilvl="3" w:tplc="240A000F" w:tentative="1">
      <w:start w:val="1"/>
      <w:numFmt w:val="decimal"/>
      <w:lvlText w:val="%4."/>
      <w:lvlJc w:val="left"/>
      <w:pPr>
        <w:ind w:left="8333" w:hanging="360"/>
      </w:pPr>
    </w:lvl>
    <w:lvl w:ilvl="4" w:tplc="240A0019" w:tentative="1">
      <w:start w:val="1"/>
      <w:numFmt w:val="lowerLetter"/>
      <w:lvlText w:val="%5."/>
      <w:lvlJc w:val="left"/>
      <w:pPr>
        <w:ind w:left="9053" w:hanging="360"/>
      </w:pPr>
    </w:lvl>
    <w:lvl w:ilvl="5" w:tplc="240A001B" w:tentative="1">
      <w:start w:val="1"/>
      <w:numFmt w:val="lowerRoman"/>
      <w:lvlText w:val="%6."/>
      <w:lvlJc w:val="right"/>
      <w:pPr>
        <w:ind w:left="9773" w:hanging="180"/>
      </w:pPr>
    </w:lvl>
    <w:lvl w:ilvl="6" w:tplc="240A000F" w:tentative="1">
      <w:start w:val="1"/>
      <w:numFmt w:val="decimal"/>
      <w:lvlText w:val="%7."/>
      <w:lvlJc w:val="left"/>
      <w:pPr>
        <w:ind w:left="10493" w:hanging="360"/>
      </w:pPr>
    </w:lvl>
    <w:lvl w:ilvl="7" w:tplc="240A0019" w:tentative="1">
      <w:start w:val="1"/>
      <w:numFmt w:val="lowerLetter"/>
      <w:lvlText w:val="%8."/>
      <w:lvlJc w:val="left"/>
      <w:pPr>
        <w:ind w:left="11213" w:hanging="360"/>
      </w:pPr>
    </w:lvl>
    <w:lvl w:ilvl="8" w:tplc="240A001B" w:tentative="1">
      <w:start w:val="1"/>
      <w:numFmt w:val="lowerRoman"/>
      <w:lvlText w:val="%9."/>
      <w:lvlJc w:val="right"/>
      <w:pPr>
        <w:ind w:left="11933" w:hanging="180"/>
      </w:pPr>
    </w:lvl>
  </w:abstractNum>
  <w:abstractNum w:abstractNumId="16" w15:restartNumberingAfterBreak="0">
    <w:nsid w:val="51EC0E31"/>
    <w:multiLevelType w:val="hybridMultilevel"/>
    <w:tmpl w:val="804C5164"/>
    <w:lvl w:ilvl="0" w:tplc="4E1E3376">
      <w:start w:val="9"/>
      <w:numFmt w:val="decimal"/>
      <w:lvlText w:val="%1."/>
      <w:lvlJc w:val="left"/>
      <w:pPr>
        <w:ind w:left="720" w:hanging="360"/>
      </w:pPr>
      <w:rPr>
        <w:rFonts w:eastAsiaTheme="majorEastAsia" w:cstheme="majorBidi" w:hint="default"/>
        <w:color w:val="0070C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1D1C56"/>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C8119F3"/>
    <w:multiLevelType w:val="hybridMultilevel"/>
    <w:tmpl w:val="561A8F8A"/>
    <w:lvl w:ilvl="0" w:tplc="1D386192">
      <w:start w:val="1"/>
      <w:numFmt w:val="bullet"/>
      <w:lvlText w:val="•"/>
      <w:lvlJc w:val="left"/>
      <w:pPr>
        <w:tabs>
          <w:tab w:val="num" w:pos="720"/>
        </w:tabs>
        <w:ind w:left="720" w:hanging="360"/>
      </w:pPr>
      <w:rPr>
        <w:rFonts w:ascii="Times New Roman" w:hAnsi="Times New Roman" w:hint="default"/>
      </w:rPr>
    </w:lvl>
    <w:lvl w:ilvl="1" w:tplc="A0CC19F8" w:tentative="1">
      <w:start w:val="1"/>
      <w:numFmt w:val="bullet"/>
      <w:lvlText w:val="•"/>
      <w:lvlJc w:val="left"/>
      <w:pPr>
        <w:tabs>
          <w:tab w:val="num" w:pos="1440"/>
        </w:tabs>
        <w:ind w:left="1440" w:hanging="360"/>
      </w:pPr>
      <w:rPr>
        <w:rFonts w:ascii="Times New Roman" w:hAnsi="Times New Roman" w:hint="default"/>
      </w:rPr>
    </w:lvl>
    <w:lvl w:ilvl="2" w:tplc="C40231A0" w:tentative="1">
      <w:start w:val="1"/>
      <w:numFmt w:val="bullet"/>
      <w:lvlText w:val="•"/>
      <w:lvlJc w:val="left"/>
      <w:pPr>
        <w:tabs>
          <w:tab w:val="num" w:pos="2160"/>
        </w:tabs>
        <w:ind w:left="2160" w:hanging="360"/>
      </w:pPr>
      <w:rPr>
        <w:rFonts w:ascii="Times New Roman" w:hAnsi="Times New Roman" w:hint="default"/>
      </w:rPr>
    </w:lvl>
    <w:lvl w:ilvl="3" w:tplc="3782D154" w:tentative="1">
      <w:start w:val="1"/>
      <w:numFmt w:val="bullet"/>
      <w:lvlText w:val="•"/>
      <w:lvlJc w:val="left"/>
      <w:pPr>
        <w:tabs>
          <w:tab w:val="num" w:pos="2880"/>
        </w:tabs>
        <w:ind w:left="2880" w:hanging="360"/>
      </w:pPr>
      <w:rPr>
        <w:rFonts w:ascii="Times New Roman" w:hAnsi="Times New Roman" w:hint="default"/>
      </w:rPr>
    </w:lvl>
    <w:lvl w:ilvl="4" w:tplc="21984D8E" w:tentative="1">
      <w:start w:val="1"/>
      <w:numFmt w:val="bullet"/>
      <w:lvlText w:val="•"/>
      <w:lvlJc w:val="left"/>
      <w:pPr>
        <w:tabs>
          <w:tab w:val="num" w:pos="3600"/>
        </w:tabs>
        <w:ind w:left="3600" w:hanging="360"/>
      </w:pPr>
      <w:rPr>
        <w:rFonts w:ascii="Times New Roman" w:hAnsi="Times New Roman" w:hint="default"/>
      </w:rPr>
    </w:lvl>
    <w:lvl w:ilvl="5" w:tplc="ADD2F9F4" w:tentative="1">
      <w:start w:val="1"/>
      <w:numFmt w:val="bullet"/>
      <w:lvlText w:val="•"/>
      <w:lvlJc w:val="left"/>
      <w:pPr>
        <w:tabs>
          <w:tab w:val="num" w:pos="4320"/>
        </w:tabs>
        <w:ind w:left="4320" w:hanging="360"/>
      </w:pPr>
      <w:rPr>
        <w:rFonts w:ascii="Times New Roman" w:hAnsi="Times New Roman" w:hint="default"/>
      </w:rPr>
    </w:lvl>
    <w:lvl w:ilvl="6" w:tplc="BD225D9E" w:tentative="1">
      <w:start w:val="1"/>
      <w:numFmt w:val="bullet"/>
      <w:lvlText w:val="•"/>
      <w:lvlJc w:val="left"/>
      <w:pPr>
        <w:tabs>
          <w:tab w:val="num" w:pos="5040"/>
        </w:tabs>
        <w:ind w:left="5040" w:hanging="360"/>
      </w:pPr>
      <w:rPr>
        <w:rFonts w:ascii="Times New Roman" w:hAnsi="Times New Roman" w:hint="default"/>
      </w:rPr>
    </w:lvl>
    <w:lvl w:ilvl="7" w:tplc="033A03A2" w:tentative="1">
      <w:start w:val="1"/>
      <w:numFmt w:val="bullet"/>
      <w:lvlText w:val="•"/>
      <w:lvlJc w:val="left"/>
      <w:pPr>
        <w:tabs>
          <w:tab w:val="num" w:pos="5760"/>
        </w:tabs>
        <w:ind w:left="5760" w:hanging="360"/>
      </w:pPr>
      <w:rPr>
        <w:rFonts w:ascii="Times New Roman" w:hAnsi="Times New Roman" w:hint="default"/>
      </w:rPr>
    </w:lvl>
    <w:lvl w:ilvl="8" w:tplc="9AEE1E2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FC37BF7"/>
    <w:multiLevelType w:val="hybridMultilevel"/>
    <w:tmpl w:val="222EBADA"/>
    <w:lvl w:ilvl="0" w:tplc="0409000D">
      <w:start w:val="1"/>
      <w:numFmt w:val="bullet"/>
      <w:lvlText w:val=""/>
      <w:lvlJc w:val="left"/>
      <w:pPr>
        <w:ind w:left="360" w:hanging="360"/>
      </w:pPr>
      <w:rPr>
        <w:rFonts w:ascii="Wingdings" w:hAnsi="Wingdings" w:hint="default"/>
        <w:b/>
        <w:color w:val="0070C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2663F83"/>
    <w:multiLevelType w:val="hybridMultilevel"/>
    <w:tmpl w:val="41FAA9CE"/>
    <w:lvl w:ilvl="0" w:tplc="B79C6500">
      <w:start w:val="1"/>
      <w:numFmt w:val="decimal"/>
      <w:lvlText w:val="%1."/>
      <w:lvlJc w:val="left"/>
      <w:pPr>
        <w:ind w:left="720" w:hanging="360"/>
      </w:pPr>
      <w:rPr>
        <w:color w:val="0070C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35B5C3A"/>
    <w:multiLevelType w:val="hybridMultilevel"/>
    <w:tmpl w:val="114028C4"/>
    <w:lvl w:ilvl="0" w:tplc="3EA0EDD8">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4A443C6"/>
    <w:multiLevelType w:val="multilevel"/>
    <w:tmpl w:val="0D26A70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F7406DD"/>
    <w:multiLevelType w:val="hybridMultilevel"/>
    <w:tmpl w:val="E492368E"/>
    <w:lvl w:ilvl="0" w:tplc="618E0810">
      <w:start w:val="1"/>
      <w:numFmt w:val="decimal"/>
      <w:lvlText w:val="%1."/>
      <w:lvlJc w:val="left"/>
      <w:pPr>
        <w:ind w:left="720" w:hanging="360"/>
      </w:pPr>
      <w:rPr>
        <w:rFonts w:hint="default"/>
        <w:b/>
        <w:color w:val="C00000"/>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1F3509A"/>
    <w:multiLevelType w:val="hybridMultilevel"/>
    <w:tmpl w:val="17126C3E"/>
    <w:lvl w:ilvl="0" w:tplc="16AC3F42">
      <w:start w:val="1"/>
      <w:numFmt w:val="decimal"/>
      <w:lvlText w:val="%1."/>
      <w:lvlJc w:val="left"/>
      <w:pPr>
        <w:ind w:left="720" w:hanging="36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50B6C"/>
    <w:multiLevelType w:val="hybridMultilevel"/>
    <w:tmpl w:val="8B1A052E"/>
    <w:lvl w:ilvl="0" w:tplc="49EEA7A2">
      <w:start w:val="1"/>
      <w:numFmt w:val="decimal"/>
      <w:lvlText w:val="%1."/>
      <w:lvlJc w:val="left"/>
      <w:pPr>
        <w:ind w:left="4752" w:hanging="360"/>
      </w:pPr>
      <w:rPr>
        <w:rFonts w:hint="default"/>
      </w:rPr>
    </w:lvl>
    <w:lvl w:ilvl="1" w:tplc="240A0019" w:tentative="1">
      <w:start w:val="1"/>
      <w:numFmt w:val="lowerLetter"/>
      <w:lvlText w:val="%2."/>
      <w:lvlJc w:val="left"/>
      <w:pPr>
        <w:ind w:left="5472" w:hanging="360"/>
      </w:pPr>
    </w:lvl>
    <w:lvl w:ilvl="2" w:tplc="240A001B" w:tentative="1">
      <w:start w:val="1"/>
      <w:numFmt w:val="lowerRoman"/>
      <w:lvlText w:val="%3."/>
      <w:lvlJc w:val="right"/>
      <w:pPr>
        <w:ind w:left="6192" w:hanging="180"/>
      </w:pPr>
    </w:lvl>
    <w:lvl w:ilvl="3" w:tplc="240A000F" w:tentative="1">
      <w:start w:val="1"/>
      <w:numFmt w:val="decimal"/>
      <w:lvlText w:val="%4."/>
      <w:lvlJc w:val="left"/>
      <w:pPr>
        <w:ind w:left="6912" w:hanging="360"/>
      </w:pPr>
    </w:lvl>
    <w:lvl w:ilvl="4" w:tplc="240A0019" w:tentative="1">
      <w:start w:val="1"/>
      <w:numFmt w:val="lowerLetter"/>
      <w:lvlText w:val="%5."/>
      <w:lvlJc w:val="left"/>
      <w:pPr>
        <w:ind w:left="7632" w:hanging="360"/>
      </w:pPr>
    </w:lvl>
    <w:lvl w:ilvl="5" w:tplc="240A001B" w:tentative="1">
      <w:start w:val="1"/>
      <w:numFmt w:val="lowerRoman"/>
      <w:lvlText w:val="%6."/>
      <w:lvlJc w:val="right"/>
      <w:pPr>
        <w:ind w:left="8352" w:hanging="180"/>
      </w:pPr>
    </w:lvl>
    <w:lvl w:ilvl="6" w:tplc="240A000F" w:tentative="1">
      <w:start w:val="1"/>
      <w:numFmt w:val="decimal"/>
      <w:lvlText w:val="%7."/>
      <w:lvlJc w:val="left"/>
      <w:pPr>
        <w:ind w:left="9072" w:hanging="360"/>
      </w:pPr>
    </w:lvl>
    <w:lvl w:ilvl="7" w:tplc="240A0019" w:tentative="1">
      <w:start w:val="1"/>
      <w:numFmt w:val="lowerLetter"/>
      <w:lvlText w:val="%8."/>
      <w:lvlJc w:val="left"/>
      <w:pPr>
        <w:ind w:left="9792" w:hanging="360"/>
      </w:pPr>
    </w:lvl>
    <w:lvl w:ilvl="8" w:tplc="240A001B" w:tentative="1">
      <w:start w:val="1"/>
      <w:numFmt w:val="lowerRoman"/>
      <w:lvlText w:val="%9."/>
      <w:lvlJc w:val="right"/>
      <w:pPr>
        <w:ind w:left="10512" w:hanging="180"/>
      </w:pPr>
    </w:lvl>
  </w:abstractNum>
  <w:abstractNum w:abstractNumId="26" w15:restartNumberingAfterBreak="0">
    <w:nsid w:val="75547C0A"/>
    <w:multiLevelType w:val="hybridMultilevel"/>
    <w:tmpl w:val="D5E41B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61F5920"/>
    <w:multiLevelType w:val="hybridMultilevel"/>
    <w:tmpl w:val="7FEAA016"/>
    <w:lvl w:ilvl="0" w:tplc="EBACBFC6">
      <w:start w:val="9"/>
      <w:numFmt w:val="decimal"/>
      <w:lvlText w:val="%1."/>
      <w:lvlJc w:val="left"/>
      <w:pPr>
        <w:ind w:left="1080" w:hanging="72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6"/>
  </w:num>
  <w:num w:numId="4">
    <w:abstractNumId w:val="15"/>
  </w:num>
  <w:num w:numId="5">
    <w:abstractNumId w:val="0"/>
  </w:num>
  <w:num w:numId="6">
    <w:abstractNumId w:val="25"/>
  </w:num>
  <w:num w:numId="7">
    <w:abstractNumId w:val="3"/>
  </w:num>
  <w:num w:numId="8">
    <w:abstractNumId w:val="10"/>
  </w:num>
  <w:num w:numId="9">
    <w:abstractNumId w:val="11"/>
  </w:num>
  <w:num w:numId="10">
    <w:abstractNumId w:val="8"/>
  </w:num>
  <w:num w:numId="11">
    <w:abstractNumId w:val="13"/>
  </w:num>
  <w:num w:numId="12">
    <w:abstractNumId w:val="17"/>
  </w:num>
  <w:num w:numId="13">
    <w:abstractNumId w:val="21"/>
  </w:num>
  <w:num w:numId="14">
    <w:abstractNumId w:val="5"/>
  </w:num>
  <w:num w:numId="15">
    <w:abstractNumId w:val="18"/>
  </w:num>
  <w:num w:numId="16">
    <w:abstractNumId w:val="20"/>
  </w:num>
  <w:num w:numId="17">
    <w:abstractNumId w:val="7"/>
  </w:num>
  <w:num w:numId="18">
    <w:abstractNumId w:val="12"/>
  </w:num>
  <w:num w:numId="19">
    <w:abstractNumId w:val="26"/>
  </w:num>
  <w:num w:numId="20">
    <w:abstractNumId w:val="4"/>
  </w:num>
  <w:num w:numId="21">
    <w:abstractNumId w:val="14"/>
  </w:num>
  <w:num w:numId="22">
    <w:abstractNumId w:val="22"/>
  </w:num>
  <w:num w:numId="23">
    <w:abstractNumId w:val="24"/>
  </w:num>
  <w:num w:numId="24">
    <w:abstractNumId w:val="9"/>
  </w:num>
  <w:num w:numId="25">
    <w:abstractNumId w:val="16"/>
  </w:num>
  <w:num w:numId="26">
    <w:abstractNumId w:val="2"/>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F2"/>
    <w:rsid w:val="00005FF1"/>
    <w:rsid w:val="000104EE"/>
    <w:rsid w:val="00011B25"/>
    <w:rsid w:val="00012038"/>
    <w:rsid w:val="00014360"/>
    <w:rsid w:val="00022ABD"/>
    <w:rsid w:val="00030E14"/>
    <w:rsid w:val="00031232"/>
    <w:rsid w:val="00034001"/>
    <w:rsid w:val="000359FA"/>
    <w:rsid w:val="000360A3"/>
    <w:rsid w:val="00042970"/>
    <w:rsid w:val="000504A0"/>
    <w:rsid w:val="00060164"/>
    <w:rsid w:val="000649EB"/>
    <w:rsid w:val="00066503"/>
    <w:rsid w:val="000714AD"/>
    <w:rsid w:val="00073AB9"/>
    <w:rsid w:val="0008431F"/>
    <w:rsid w:val="00092B96"/>
    <w:rsid w:val="000A067F"/>
    <w:rsid w:val="000A4787"/>
    <w:rsid w:val="000C4529"/>
    <w:rsid w:val="000C4F04"/>
    <w:rsid w:val="000C7385"/>
    <w:rsid w:val="000C7DF3"/>
    <w:rsid w:val="000D10A6"/>
    <w:rsid w:val="000D4D78"/>
    <w:rsid w:val="000E0E27"/>
    <w:rsid w:val="000E245B"/>
    <w:rsid w:val="000F5BCA"/>
    <w:rsid w:val="00120BFC"/>
    <w:rsid w:val="00120E60"/>
    <w:rsid w:val="0012315F"/>
    <w:rsid w:val="001241D2"/>
    <w:rsid w:val="00134294"/>
    <w:rsid w:val="00135302"/>
    <w:rsid w:val="00137FD3"/>
    <w:rsid w:val="00145297"/>
    <w:rsid w:val="00145317"/>
    <w:rsid w:val="00145BB8"/>
    <w:rsid w:val="00152C1D"/>
    <w:rsid w:val="00154B85"/>
    <w:rsid w:val="00156712"/>
    <w:rsid w:val="001611E7"/>
    <w:rsid w:val="00162795"/>
    <w:rsid w:val="00184AD8"/>
    <w:rsid w:val="0019526D"/>
    <w:rsid w:val="001A6807"/>
    <w:rsid w:val="001B4D5F"/>
    <w:rsid w:val="001C5C8A"/>
    <w:rsid w:val="001E5044"/>
    <w:rsid w:val="001E555D"/>
    <w:rsid w:val="001E5646"/>
    <w:rsid w:val="001F0D45"/>
    <w:rsid w:val="001F37E6"/>
    <w:rsid w:val="001F394E"/>
    <w:rsid w:val="00211A74"/>
    <w:rsid w:val="00217A70"/>
    <w:rsid w:val="0022074B"/>
    <w:rsid w:val="002242BA"/>
    <w:rsid w:val="002262E2"/>
    <w:rsid w:val="002270FD"/>
    <w:rsid w:val="00232AEC"/>
    <w:rsid w:val="00237053"/>
    <w:rsid w:val="00252B12"/>
    <w:rsid w:val="00262671"/>
    <w:rsid w:val="00266858"/>
    <w:rsid w:val="00267563"/>
    <w:rsid w:val="00267922"/>
    <w:rsid w:val="00270C2B"/>
    <w:rsid w:val="0027149B"/>
    <w:rsid w:val="00271D1D"/>
    <w:rsid w:val="002816F1"/>
    <w:rsid w:val="00282F76"/>
    <w:rsid w:val="00286838"/>
    <w:rsid w:val="00291507"/>
    <w:rsid w:val="00291A90"/>
    <w:rsid w:val="002A3E0E"/>
    <w:rsid w:val="002A5DFC"/>
    <w:rsid w:val="002A7AF9"/>
    <w:rsid w:val="002B6D84"/>
    <w:rsid w:val="002C2453"/>
    <w:rsid w:val="002D1002"/>
    <w:rsid w:val="002D59C0"/>
    <w:rsid w:val="002D6B52"/>
    <w:rsid w:val="002F30EC"/>
    <w:rsid w:val="002F39D0"/>
    <w:rsid w:val="002F4187"/>
    <w:rsid w:val="002F501D"/>
    <w:rsid w:val="0031484D"/>
    <w:rsid w:val="003205E9"/>
    <w:rsid w:val="00326105"/>
    <w:rsid w:val="00332BA1"/>
    <w:rsid w:val="0033386B"/>
    <w:rsid w:val="003440D5"/>
    <w:rsid w:val="00350F7F"/>
    <w:rsid w:val="00351154"/>
    <w:rsid w:val="00360EAF"/>
    <w:rsid w:val="00360FD8"/>
    <w:rsid w:val="00361464"/>
    <w:rsid w:val="00363544"/>
    <w:rsid w:val="00370128"/>
    <w:rsid w:val="003846AF"/>
    <w:rsid w:val="00386C87"/>
    <w:rsid w:val="00387C21"/>
    <w:rsid w:val="00392625"/>
    <w:rsid w:val="00396C9A"/>
    <w:rsid w:val="003A2753"/>
    <w:rsid w:val="003A374B"/>
    <w:rsid w:val="003B7F15"/>
    <w:rsid w:val="003C0913"/>
    <w:rsid w:val="003C593E"/>
    <w:rsid w:val="003C69D7"/>
    <w:rsid w:val="003D3D02"/>
    <w:rsid w:val="003E46A7"/>
    <w:rsid w:val="003E7ABF"/>
    <w:rsid w:val="003F4C66"/>
    <w:rsid w:val="0041354E"/>
    <w:rsid w:val="00414ADF"/>
    <w:rsid w:val="004179EC"/>
    <w:rsid w:val="00424391"/>
    <w:rsid w:val="00430F66"/>
    <w:rsid w:val="00450605"/>
    <w:rsid w:val="00452EAA"/>
    <w:rsid w:val="00463AD3"/>
    <w:rsid w:val="00472225"/>
    <w:rsid w:val="00472927"/>
    <w:rsid w:val="004759C6"/>
    <w:rsid w:val="004837EB"/>
    <w:rsid w:val="00491A45"/>
    <w:rsid w:val="004A25C4"/>
    <w:rsid w:val="004A5E56"/>
    <w:rsid w:val="004A667F"/>
    <w:rsid w:val="004B6444"/>
    <w:rsid w:val="004C2667"/>
    <w:rsid w:val="004C5269"/>
    <w:rsid w:val="004D0C4B"/>
    <w:rsid w:val="004E5F75"/>
    <w:rsid w:val="00500AB1"/>
    <w:rsid w:val="00502D93"/>
    <w:rsid w:val="00506254"/>
    <w:rsid w:val="00523C84"/>
    <w:rsid w:val="00525EEA"/>
    <w:rsid w:val="005332A7"/>
    <w:rsid w:val="005402DC"/>
    <w:rsid w:val="00541B11"/>
    <w:rsid w:val="0054648F"/>
    <w:rsid w:val="0055204E"/>
    <w:rsid w:val="00552AD5"/>
    <w:rsid w:val="005552C9"/>
    <w:rsid w:val="00561049"/>
    <w:rsid w:val="005640FA"/>
    <w:rsid w:val="005652CD"/>
    <w:rsid w:val="00566001"/>
    <w:rsid w:val="00570082"/>
    <w:rsid w:val="00572ABD"/>
    <w:rsid w:val="00585864"/>
    <w:rsid w:val="0059030F"/>
    <w:rsid w:val="005908D7"/>
    <w:rsid w:val="005A0E0A"/>
    <w:rsid w:val="005A1296"/>
    <w:rsid w:val="005C1724"/>
    <w:rsid w:val="005C272D"/>
    <w:rsid w:val="005C47C2"/>
    <w:rsid w:val="005D1ED2"/>
    <w:rsid w:val="005D545E"/>
    <w:rsid w:val="005F569A"/>
    <w:rsid w:val="005F6273"/>
    <w:rsid w:val="006138DE"/>
    <w:rsid w:val="00625C29"/>
    <w:rsid w:val="00630330"/>
    <w:rsid w:val="00631CD2"/>
    <w:rsid w:val="00633B6E"/>
    <w:rsid w:val="00636288"/>
    <w:rsid w:val="00640766"/>
    <w:rsid w:val="006470A2"/>
    <w:rsid w:val="00684642"/>
    <w:rsid w:val="00685A67"/>
    <w:rsid w:val="00686079"/>
    <w:rsid w:val="00686ECE"/>
    <w:rsid w:val="00690217"/>
    <w:rsid w:val="006929DB"/>
    <w:rsid w:val="006A0266"/>
    <w:rsid w:val="006A4D77"/>
    <w:rsid w:val="006B0C3E"/>
    <w:rsid w:val="006B27D3"/>
    <w:rsid w:val="006B46B1"/>
    <w:rsid w:val="006C05E8"/>
    <w:rsid w:val="006C5AE9"/>
    <w:rsid w:val="006D1230"/>
    <w:rsid w:val="006D338D"/>
    <w:rsid w:val="006D4589"/>
    <w:rsid w:val="006D49A7"/>
    <w:rsid w:val="006D4FED"/>
    <w:rsid w:val="006D6586"/>
    <w:rsid w:val="006D6FAC"/>
    <w:rsid w:val="006D7520"/>
    <w:rsid w:val="006E1769"/>
    <w:rsid w:val="006E605A"/>
    <w:rsid w:val="006E7057"/>
    <w:rsid w:val="006E7193"/>
    <w:rsid w:val="006F1E5A"/>
    <w:rsid w:val="00702F81"/>
    <w:rsid w:val="00703F95"/>
    <w:rsid w:val="00704685"/>
    <w:rsid w:val="00713262"/>
    <w:rsid w:val="00716094"/>
    <w:rsid w:val="007253D8"/>
    <w:rsid w:val="00726E16"/>
    <w:rsid w:val="0072784D"/>
    <w:rsid w:val="007300DC"/>
    <w:rsid w:val="00741EF5"/>
    <w:rsid w:val="00743D4D"/>
    <w:rsid w:val="007513FA"/>
    <w:rsid w:val="00753AF3"/>
    <w:rsid w:val="007549E9"/>
    <w:rsid w:val="00776437"/>
    <w:rsid w:val="007842A3"/>
    <w:rsid w:val="00784D06"/>
    <w:rsid w:val="00787027"/>
    <w:rsid w:val="007879F5"/>
    <w:rsid w:val="00791E94"/>
    <w:rsid w:val="007A7212"/>
    <w:rsid w:val="007B2FB0"/>
    <w:rsid w:val="007C5413"/>
    <w:rsid w:val="007D5A41"/>
    <w:rsid w:val="00806A98"/>
    <w:rsid w:val="00806EFF"/>
    <w:rsid w:val="00811120"/>
    <w:rsid w:val="00813F33"/>
    <w:rsid w:val="00815A28"/>
    <w:rsid w:val="008207AA"/>
    <w:rsid w:val="00824478"/>
    <w:rsid w:val="00827F08"/>
    <w:rsid w:val="0083002C"/>
    <w:rsid w:val="008329D2"/>
    <w:rsid w:val="008365B1"/>
    <w:rsid w:val="00842701"/>
    <w:rsid w:val="00854589"/>
    <w:rsid w:val="00860142"/>
    <w:rsid w:val="00861D6A"/>
    <w:rsid w:val="00867F5E"/>
    <w:rsid w:val="00873683"/>
    <w:rsid w:val="00877BD3"/>
    <w:rsid w:val="008805EA"/>
    <w:rsid w:val="00882606"/>
    <w:rsid w:val="00891D13"/>
    <w:rsid w:val="00896C0F"/>
    <w:rsid w:val="008A0841"/>
    <w:rsid w:val="008A1F1C"/>
    <w:rsid w:val="008B0D2B"/>
    <w:rsid w:val="008C0247"/>
    <w:rsid w:val="008D4990"/>
    <w:rsid w:val="008D5B34"/>
    <w:rsid w:val="008E058F"/>
    <w:rsid w:val="008E0C1C"/>
    <w:rsid w:val="008E58BE"/>
    <w:rsid w:val="008F07F0"/>
    <w:rsid w:val="008F0BEB"/>
    <w:rsid w:val="008F1391"/>
    <w:rsid w:val="008F48CA"/>
    <w:rsid w:val="00907F54"/>
    <w:rsid w:val="00916193"/>
    <w:rsid w:val="009164BC"/>
    <w:rsid w:val="00922CC4"/>
    <w:rsid w:val="009238D5"/>
    <w:rsid w:val="00925A5C"/>
    <w:rsid w:val="00926470"/>
    <w:rsid w:val="00926F3D"/>
    <w:rsid w:val="00930840"/>
    <w:rsid w:val="00935F30"/>
    <w:rsid w:val="00947AA9"/>
    <w:rsid w:val="00954694"/>
    <w:rsid w:val="00955997"/>
    <w:rsid w:val="0095676F"/>
    <w:rsid w:val="0095737F"/>
    <w:rsid w:val="00957B71"/>
    <w:rsid w:val="0096256B"/>
    <w:rsid w:val="009679A7"/>
    <w:rsid w:val="00971F1D"/>
    <w:rsid w:val="00991127"/>
    <w:rsid w:val="00995186"/>
    <w:rsid w:val="00997D3A"/>
    <w:rsid w:val="009A146D"/>
    <w:rsid w:val="009A213F"/>
    <w:rsid w:val="009A5DE9"/>
    <w:rsid w:val="009B2C14"/>
    <w:rsid w:val="009C141E"/>
    <w:rsid w:val="009C167E"/>
    <w:rsid w:val="009D4DC3"/>
    <w:rsid w:val="009E65C7"/>
    <w:rsid w:val="009F128D"/>
    <w:rsid w:val="009F45B5"/>
    <w:rsid w:val="009F628A"/>
    <w:rsid w:val="009F77CE"/>
    <w:rsid w:val="00A01EE1"/>
    <w:rsid w:val="00A11142"/>
    <w:rsid w:val="00A13B36"/>
    <w:rsid w:val="00A23C61"/>
    <w:rsid w:val="00A302B8"/>
    <w:rsid w:val="00A44135"/>
    <w:rsid w:val="00A50CFE"/>
    <w:rsid w:val="00A545F2"/>
    <w:rsid w:val="00A63252"/>
    <w:rsid w:val="00A6697E"/>
    <w:rsid w:val="00A7507E"/>
    <w:rsid w:val="00A86FE7"/>
    <w:rsid w:val="00A87056"/>
    <w:rsid w:val="00A92F14"/>
    <w:rsid w:val="00A93960"/>
    <w:rsid w:val="00A93DCA"/>
    <w:rsid w:val="00AA30FE"/>
    <w:rsid w:val="00AA54C8"/>
    <w:rsid w:val="00AB2248"/>
    <w:rsid w:val="00AB22C9"/>
    <w:rsid w:val="00AB2983"/>
    <w:rsid w:val="00AB620A"/>
    <w:rsid w:val="00AC3252"/>
    <w:rsid w:val="00AC50BA"/>
    <w:rsid w:val="00AC79B1"/>
    <w:rsid w:val="00AD0F5D"/>
    <w:rsid w:val="00AD78D0"/>
    <w:rsid w:val="00AE5290"/>
    <w:rsid w:val="00AF2082"/>
    <w:rsid w:val="00AF3E54"/>
    <w:rsid w:val="00B129A9"/>
    <w:rsid w:val="00B15672"/>
    <w:rsid w:val="00B15E2D"/>
    <w:rsid w:val="00B273E3"/>
    <w:rsid w:val="00B33DA9"/>
    <w:rsid w:val="00B35CB7"/>
    <w:rsid w:val="00B364C1"/>
    <w:rsid w:val="00B506D7"/>
    <w:rsid w:val="00B53CE0"/>
    <w:rsid w:val="00B627E5"/>
    <w:rsid w:val="00B64CFF"/>
    <w:rsid w:val="00B66B5A"/>
    <w:rsid w:val="00B73D86"/>
    <w:rsid w:val="00B76601"/>
    <w:rsid w:val="00B77FC6"/>
    <w:rsid w:val="00B8044E"/>
    <w:rsid w:val="00B83AD7"/>
    <w:rsid w:val="00B83CD1"/>
    <w:rsid w:val="00B91CB4"/>
    <w:rsid w:val="00B9252B"/>
    <w:rsid w:val="00B92530"/>
    <w:rsid w:val="00B97311"/>
    <w:rsid w:val="00BA31CA"/>
    <w:rsid w:val="00BA5DE9"/>
    <w:rsid w:val="00BB58B8"/>
    <w:rsid w:val="00BB6DC4"/>
    <w:rsid w:val="00BC14BA"/>
    <w:rsid w:val="00BC62F8"/>
    <w:rsid w:val="00BD35FD"/>
    <w:rsid w:val="00BD4270"/>
    <w:rsid w:val="00BD5EEE"/>
    <w:rsid w:val="00BE27FA"/>
    <w:rsid w:val="00BE53EC"/>
    <w:rsid w:val="00BF0744"/>
    <w:rsid w:val="00C07EF0"/>
    <w:rsid w:val="00C12ED1"/>
    <w:rsid w:val="00C136ED"/>
    <w:rsid w:val="00C26A2E"/>
    <w:rsid w:val="00C3120E"/>
    <w:rsid w:val="00C345F7"/>
    <w:rsid w:val="00C35FEC"/>
    <w:rsid w:val="00C42055"/>
    <w:rsid w:val="00C518EF"/>
    <w:rsid w:val="00C52640"/>
    <w:rsid w:val="00C52BC2"/>
    <w:rsid w:val="00C60E8A"/>
    <w:rsid w:val="00C63E01"/>
    <w:rsid w:val="00C70AC6"/>
    <w:rsid w:val="00C75B91"/>
    <w:rsid w:val="00C826F3"/>
    <w:rsid w:val="00C82C9C"/>
    <w:rsid w:val="00C90369"/>
    <w:rsid w:val="00CA21ED"/>
    <w:rsid w:val="00CA6472"/>
    <w:rsid w:val="00CB1FA4"/>
    <w:rsid w:val="00CB7375"/>
    <w:rsid w:val="00CC20CD"/>
    <w:rsid w:val="00CC46FE"/>
    <w:rsid w:val="00CD0501"/>
    <w:rsid w:val="00CD4DBF"/>
    <w:rsid w:val="00CE39B1"/>
    <w:rsid w:val="00CE78D1"/>
    <w:rsid w:val="00CF0DB2"/>
    <w:rsid w:val="00CF3C85"/>
    <w:rsid w:val="00CF6B46"/>
    <w:rsid w:val="00D00FC1"/>
    <w:rsid w:val="00D02E40"/>
    <w:rsid w:val="00D05492"/>
    <w:rsid w:val="00D079B9"/>
    <w:rsid w:val="00D102F8"/>
    <w:rsid w:val="00D11786"/>
    <w:rsid w:val="00D121C1"/>
    <w:rsid w:val="00D12F7F"/>
    <w:rsid w:val="00D13607"/>
    <w:rsid w:val="00D16862"/>
    <w:rsid w:val="00D24731"/>
    <w:rsid w:val="00D26E30"/>
    <w:rsid w:val="00D27C83"/>
    <w:rsid w:val="00D302B6"/>
    <w:rsid w:val="00D408FE"/>
    <w:rsid w:val="00D552BD"/>
    <w:rsid w:val="00D63DF4"/>
    <w:rsid w:val="00D65C49"/>
    <w:rsid w:val="00D66E89"/>
    <w:rsid w:val="00D702C9"/>
    <w:rsid w:val="00D72912"/>
    <w:rsid w:val="00D72D48"/>
    <w:rsid w:val="00D75AD5"/>
    <w:rsid w:val="00D8379F"/>
    <w:rsid w:val="00D9237B"/>
    <w:rsid w:val="00D96856"/>
    <w:rsid w:val="00DA04E0"/>
    <w:rsid w:val="00DA12BE"/>
    <w:rsid w:val="00DA3196"/>
    <w:rsid w:val="00DB4B3E"/>
    <w:rsid w:val="00DC1C95"/>
    <w:rsid w:val="00DE1941"/>
    <w:rsid w:val="00DE2DF1"/>
    <w:rsid w:val="00E010B1"/>
    <w:rsid w:val="00E0595B"/>
    <w:rsid w:val="00E10056"/>
    <w:rsid w:val="00E1099D"/>
    <w:rsid w:val="00E11AE7"/>
    <w:rsid w:val="00E51FE3"/>
    <w:rsid w:val="00E527BD"/>
    <w:rsid w:val="00E53FA5"/>
    <w:rsid w:val="00E602B2"/>
    <w:rsid w:val="00E60E71"/>
    <w:rsid w:val="00E629DC"/>
    <w:rsid w:val="00E66F06"/>
    <w:rsid w:val="00EA427B"/>
    <w:rsid w:val="00EA746E"/>
    <w:rsid w:val="00EB2E02"/>
    <w:rsid w:val="00EB39E3"/>
    <w:rsid w:val="00EB4AC9"/>
    <w:rsid w:val="00EC27E5"/>
    <w:rsid w:val="00ED7A78"/>
    <w:rsid w:val="00F03532"/>
    <w:rsid w:val="00F14187"/>
    <w:rsid w:val="00F14ACC"/>
    <w:rsid w:val="00F23358"/>
    <w:rsid w:val="00F276DB"/>
    <w:rsid w:val="00F373CD"/>
    <w:rsid w:val="00F40C91"/>
    <w:rsid w:val="00F44B5F"/>
    <w:rsid w:val="00F4500D"/>
    <w:rsid w:val="00F46947"/>
    <w:rsid w:val="00F537FD"/>
    <w:rsid w:val="00F56C13"/>
    <w:rsid w:val="00F61325"/>
    <w:rsid w:val="00F70454"/>
    <w:rsid w:val="00F74ADC"/>
    <w:rsid w:val="00F82BAC"/>
    <w:rsid w:val="00F86FE0"/>
    <w:rsid w:val="00F93DB4"/>
    <w:rsid w:val="00F968B9"/>
    <w:rsid w:val="00F9769B"/>
    <w:rsid w:val="00FB4319"/>
    <w:rsid w:val="00FC1B26"/>
    <w:rsid w:val="00FC4842"/>
    <w:rsid w:val="00FC5F2D"/>
    <w:rsid w:val="00FC6C6D"/>
    <w:rsid w:val="00FC7C1F"/>
    <w:rsid w:val="00FD2377"/>
    <w:rsid w:val="00FE131C"/>
    <w:rsid w:val="00FE21DC"/>
    <w:rsid w:val="00FE7F54"/>
    <w:rsid w:val="00FF2D9D"/>
    <w:rsid w:val="00FF2F04"/>
    <w:rsid w:val="00FF3D25"/>
    <w:rsid w:val="00FF58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96C97"/>
  <w15:chartTrackingRefBased/>
  <w15:docId w15:val="{AB78C5C4-1CBF-414E-ADA5-82E2F108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0C7DF3"/>
    <w:pPr>
      <w:spacing w:beforeAutospacing="1" w:after="0" w:afterAutospacing="1" w:line="360" w:lineRule="auto"/>
      <w:jc w:val="center"/>
      <w:outlineLvl w:val="0"/>
    </w:pPr>
    <w:rPr>
      <w:rFonts w:ascii="Arial" w:eastAsia="Times New Roman" w:hAnsi="Arial" w:cs="Times New Roman"/>
      <w:b/>
      <w:bCs/>
      <w:color w:val="2F5496" w:themeColor="accent5" w:themeShade="BF"/>
      <w:kern w:val="36"/>
      <w:sz w:val="28"/>
      <w:szCs w:val="48"/>
      <w:lang w:eastAsia="es-CO"/>
    </w:rPr>
  </w:style>
  <w:style w:type="paragraph" w:styleId="Ttulo2">
    <w:name w:val="heading 2"/>
    <w:basedOn w:val="Normal"/>
    <w:next w:val="Normal"/>
    <w:link w:val="Ttulo2Car"/>
    <w:uiPriority w:val="9"/>
    <w:unhideWhenUsed/>
    <w:qFormat/>
    <w:rsid w:val="000C7DF3"/>
    <w:pPr>
      <w:keepNext/>
      <w:keepLines/>
      <w:spacing w:before="40" w:after="0"/>
      <w:outlineLvl w:val="1"/>
    </w:pPr>
    <w:rPr>
      <w:rFonts w:ascii="Arial" w:eastAsiaTheme="majorEastAsia" w:hAnsi="Arial" w:cstheme="majorBidi"/>
      <w:b/>
      <w:color w:val="2E74B5" w:themeColor="accent1" w:themeShade="BF"/>
      <w:sz w:val="24"/>
      <w:szCs w:val="26"/>
    </w:rPr>
  </w:style>
  <w:style w:type="paragraph" w:styleId="Ttulo3">
    <w:name w:val="heading 3"/>
    <w:basedOn w:val="Normal"/>
    <w:next w:val="Normal"/>
    <w:link w:val="Ttulo3Car"/>
    <w:uiPriority w:val="9"/>
    <w:unhideWhenUsed/>
    <w:qFormat/>
    <w:rsid w:val="00C518EF"/>
    <w:pPr>
      <w:keepNext/>
      <w:keepLines/>
      <w:spacing w:before="40" w:after="0"/>
      <w:outlineLvl w:val="2"/>
    </w:pPr>
    <w:rPr>
      <w:rFonts w:ascii="Arial" w:eastAsiaTheme="majorEastAsia" w:hAnsi="Arial" w:cstheme="majorBidi"/>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basedOn w:val="Normal"/>
    <w:link w:val="SinespaciadoCar"/>
    <w:uiPriority w:val="1"/>
    <w:qFormat/>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basedOn w:val="Normal"/>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uiPriority w:val="99"/>
    <w:semiHidden/>
    <w:unhideWhenUsed/>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angradetextonormalCar">
    <w:name w:val="Sangría de texto normal Car"/>
    <w:basedOn w:val="Fuentedeprrafopredeter"/>
    <w:link w:val="Sangradetextonormal"/>
    <w:uiPriority w:val="99"/>
    <w:semiHidden/>
    <w:rsid w:val="00A6697E"/>
    <w:rPr>
      <w:rFonts w:ascii="Times New Roman" w:eastAsia="Times New Roman" w:hAnsi="Times New Roman" w:cs="Times New Roman"/>
      <w:sz w:val="24"/>
      <w:szCs w:val="24"/>
      <w:lang w:eastAsia="es-CO"/>
    </w:rPr>
  </w:style>
  <w:style w:type="paragraph" w:customStyle="1" w:styleId="cuadrculamedia21">
    <w:name w:val="cuadrculamedia21"/>
    <w:basedOn w:val="Normal"/>
    <w:rsid w:val="00A6697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A6697E"/>
    <w:rPr>
      <w:color w:val="0000FF"/>
      <w:u w:val="single"/>
    </w:rPr>
  </w:style>
  <w:style w:type="paragraph" w:styleId="Encabezado">
    <w:name w:val="header"/>
    <w:basedOn w:val="Normal"/>
    <w:link w:val="EncabezadoCar"/>
    <w:unhideWhenUsed/>
    <w:rsid w:val="00A669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697E"/>
  </w:style>
  <w:style w:type="paragraph" w:styleId="Piedepgina">
    <w:name w:val="footer"/>
    <w:basedOn w:val="Normal"/>
    <w:link w:val="PiedepginaCar"/>
    <w:uiPriority w:val="99"/>
    <w:unhideWhenUsed/>
    <w:rsid w:val="00A669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697E"/>
  </w:style>
  <w:style w:type="character" w:styleId="Textoennegrita">
    <w:name w:val="Strong"/>
    <w:basedOn w:val="Fuentedeprrafopredeter"/>
    <w:uiPriority w:val="22"/>
    <w:qFormat/>
    <w:rsid w:val="003846AF"/>
    <w:rPr>
      <w:b/>
      <w:bCs/>
    </w:rPr>
  </w:style>
  <w:style w:type="character" w:styleId="nfasis">
    <w:name w:val="Emphasis"/>
    <w:basedOn w:val="Fuentedeprrafopredeter"/>
    <w:uiPriority w:val="20"/>
    <w:qFormat/>
    <w:rsid w:val="003846AF"/>
    <w:rPr>
      <w:i/>
      <w:iCs/>
    </w:rPr>
  </w:style>
  <w:style w:type="character" w:customStyle="1" w:styleId="Ttulo1Car">
    <w:name w:val="Título 1 Car"/>
    <w:basedOn w:val="Fuentedeprrafopredeter"/>
    <w:link w:val="Ttulo1"/>
    <w:uiPriority w:val="9"/>
    <w:rsid w:val="000C7DF3"/>
    <w:rPr>
      <w:rFonts w:ascii="Arial" w:eastAsia="Times New Roman" w:hAnsi="Arial" w:cs="Times New Roman"/>
      <w:b/>
      <w:bCs/>
      <w:color w:val="2F5496" w:themeColor="accent5" w:themeShade="BF"/>
      <w:kern w:val="36"/>
      <w:sz w:val="28"/>
      <w:szCs w:val="48"/>
      <w:lang w:eastAsia="es-CO"/>
    </w:rPr>
  </w:style>
  <w:style w:type="character" w:customStyle="1" w:styleId="SinespaciadoCar">
    <w:name w:val="Sin espaciado Car"/>
    <w:basedOn w:val="Fuentedeprrafopredeter"/>
    <w:link w:val="Sinespaciado"/>
    <w:uiPriority w:val="1"/>
    <w:rsid w:val="00DE2DF1"/>
    <w:rPr>
      <w:rFonts w:ascii="Times New Roman" w:eastAsia="Times New Roman" w:hAnsi="Times New Roman" w:cs="Times New Roman"/>
      <w:sz w:val="24"/>
      <w:szCs w:val="24"/>
      <w:lang w:eastAsia="es-CO"/>
    </w:rPr>
  </w:style>
  <w:style w:type="table" w:styleId="Tablaconcuadrcula">
    <w:name w:val="Table Grid"/>
    <w:basedOn w:val="Tablanormal"/>
    <w:uiPriority w:val="39"/>
    <w:rsid w:val="0058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7DF3"/>
    <w:rPr>
      <w:rFonts w:ascii="Arial" w:eastAsiaTheme="majorEastAsia" w:hAnsi="Arial" w:cstheme="majorBidi"/>
      <w:b/>
      <w:color w:val="2E74B5" w:themeColor="accent1" w:themeShade="BF"/>
      <w:sz w:val="24"/>
      <w:szCs w:val="26"/>
    </w:rPr>
  </w:style>
  <w:style w:type="paragraph" w:styleId="TtuloTDC">
    <w:name w:val="TOC Heading"/>
    <w:basedOn w:val="Ttulo1"/>
    <w:next w:val="Normal"/>
    <w:uiPriority w:val="39"/>
    <w:unhideWhenUsed/>
    <w:qFormat/>
    <w:rsid w:val="00C518EF"/>
    <w:pPr>
      <w:keepNext/>
      <w:keepLines/>
      <w:spacing w:before="240" w:beforeAutospacing="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DC1">
    <w:name w:val="toc 1"/>
    <w:basedOn w:val="Normal"/>
    <w:next w:val="Normal"/>
    <w:autoRedefine/>
    <w:uiPriority w:val="39"/>
    <w:unhideWhenUsed/>
    <w:rsid w:val="00C518EF"/>
    <w:pPr>
      <w:spacing w:after="100"/>
    </w:pPr>
  </w:style>
  <w:style w:type="character" w:customStyle="1" w:styleId="Ttulo3Car">
    <w:name w:val="Título 3 Car"/>
    <w:basedOn w:val="Fuentedeprrafopredeter"/>
    <w:link w:val="Ttulo3"/>
    <w:uiPriority w:val="9"/>
    <w:rsid w:val="00C518EF"/>
    <w:rPr>
      <w:rFonts w:ascii="Arial" w:eastAsiaTheme="majorEastAsia" w:hAnsi="Arial" w:cstheme="majorBidi"/>
      <w:color w:val="000000" w:themeColor="text1"/>
      <w:sz w:val="24"/>
      <w:szCs w:val="24"/>
    </w:rPr>
  </w:style>
  <w:style w:type="paragraph" w:styleId="TDC2">
    <w:name w:val="toc 2"/>
    <w:basedOn w:val="Normal"/>
    <w:next w:val="Normal"/>
    <w:autoRedefine/>
    <w:uiPriority w:val="39"/>
    <w:unhideWhenUsed/>
    <w:rsid w:val="00C518EF"/>
    <w:pPr>
      <w:spacing w:after="100"/>
      <w:ind w:left="220"/>
    </w:pPr>
  </w:style>
  <w:style w:type="paragraph" w:customStyle="1" w:styleId="Direccindelremitente">
    <w:name w:val="Dirección del remitente"/>
    <w:basedOn w:val="Normal"/>
    <w:uiPriority w:val="1"/>
    <w:qFormat/>
    <w:rsid w:val="00930840"/>
    <w:pPr>
      <w:spacing w:after="0" w:line="264" w:lineRule="auto"/>
    </w:pPr>
    <w:rPr>
      <w:rFonts w:ascii="Times New Roman" w:hAnsi="Times New Roman"/>
      <w:color w:val="595959" w:themeColor="text1" w:themeTint="A6"/>
      <w:lang w:val="es-ES"/>
    </w:rPr>
  </w:style>
  <w:style w:type="table" w:styleId="Tabladecuadrcula1clara">
    <w:name w:val="Grid Table 1 Light"/>
    <w:basedOn w:val="Tablanormal"/>
    <w:uiPriority w:val="46"/>
    <w:rsid w:val="00930840"/>
    <w:pPr>
      <w:spacing w:after="0" w:line="240" w:lineRule="auto"/>
    </w:pPr>
    <w:rPr>
      <w:color w:val="595959" w:themeColor="text1" w:themeTint="A6"/>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
    <w:name w:val="Title"/>
    <w:basedOn w:val="Normal"/>
    <w:next w:val="Normal"/>
    <w:link w:val="TtuloCar"/>
    <w:unhideWhenUsed/>
    <w:qFormat/>
    <w:rsid w:val="00930840"/>
    <w:pPr>
      <w:spacing w:after="0" w:line="216" w:lineRule="auto"/>
    </w:pPr>
    <w:rPr>
      <w:rFonts w:ascii="Times New Roman" w:eastAsiaTheme="majorEastAsia" w:hAnsi="Times New Roman" w:cstheme="majorBidi"/>
      <w:color w:val="1F4E79" w:themeColor="accent1" w:themeShade="80"/>
      <w:sz w:val="28"/>
      <w:szCs w:val="56"/>
      <w:lang w:val="es-ES"/>
    </w:rPr>
  </w:style>
  <w:style w:type="character" w:customStyle="1" w:styleId="TtuloCar">
    <w:name w:val="Título Car"/>
    <w:basedOn w:val="Fuentedeprrafopredeter"/>
    <w:link w:val="Ttulo"/>
    <w:rsid w:val="00930840"/>
    <w:rPr>
      <w:rFonts w:ascii="Times New Roman" w:eastAsiaTheme="majorEastAsia" w:hAnsi="Times New Roman" w:cstheme="majorBidi"/>
      <w:color w:val="1F4E79" w:themeColor="accent1" w:themeShade="80"/>
      <w:sz w:val="28"/>
      <w:szCs w:val="56"/>
      <w:lang w:val="es-ES"/>
    </w:rPr>
  </w:style>
  <w:style w:type="paragraph" w:styleId="TDC3">
    <w:name w:val="toc 3"/>
    <w:basedOn w:val="Normal"/>
    <w:next w:val="Normal"/>
    <w:autoRedefine/>
    <w:uiPriority w:val="39"/>
    <w:unhideWhenUsed/>
    <w:rsid w:val="00BE27FA"/>
    <w:pPr>
      <w:spacing w:after="100"/>
      <w:ind w:left="440"/>
    </w:pPr>
  </w:style>
  <w:style w:type="table" w:styleId="Tabladecuadrcula1clara-nfasis5">
    <w:name w:val="Grid Table 1 Light Accent 5"/>
    <w:basedOn w:val="Tablanormal"/>
    <w:uiPriority w:val="46"/>
    <w:rsid w:val="0085458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8545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8545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7B2F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9F62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7869">
      <w:bodyDiv w:val="1"/>
      <w:marLeft w:val="0"/>
      <w:marRight w:val="0"/>
      <w:marTop w:val="0"/>
      <w:marBottom w:val="0"/>
      <w:divBdr>
        <w:top w:val="none" w:sz="0" w:space="0" w:color="auto"/>
        <w:left w:val="none" w:sz="0" w:space="0" w:color="auto"/>
        <w:bottom w:val="none" w:sz="0" w:space="0" w:color="auto"/>
        <w:right w:val="none" w:sz="0" w:space="0" w:color="auto"/>
      </w:divBdr>
    </w:div>
    <w:div w:id="460421055">
      <w:bodyDiv w:val="1"/>
      <w:marLeft w:val="0"/>
      <w:marRight w:val="0"/>
      <w:marTop w:val="0"/>
      <w:marBottom w:val="0"/>
      <w:divBdr>
        <w:top w:val="none" w:sz="0" w:space="0" w:color="auto"/>
        <w:left w:val="none" w:sz="0" w:space="0" w:color="auto"/>
        <w:bottom w:val="none" w:sz="0" w:space="0" w:color="auto"/>
        <w:right w:val="none" w:sz="0" w:space="0" w:color="auto"/>
      </w:divBdr>
      <w:divsChild>
        <w:div w:id="1348866956">
          <w:marLeft w:val="0"/>
          <w:marRight w:val="0"/>
          <w:marTop w:val="0"/>
          <w:marBottom w:val="0"/>
          <w:divBdr>
            <w:top w:val="single" w:sz="2" w:space="0" w:color="D9D9E3"/>
            <w:left w:val="single" w:sz="2" w:space="0" w:color="D9D9E3"/>
            <w:bottom w:val="single" w:sz="2" w:space="0" w:color="D9D9E3"/>
            <w:right w:val="single" w:sz="2" w:space="0" w:color="D9D9E3"/>
          </w:divBdr>
          <w:divsChild>
            <w:div w:id="1581065461">
              <w:marLeft w:val="0"/>
              <w:marRight w:val="0"/>
              <w:marTop w:val="0"/>
              <w:marBottom w:val="0"/>
              <w:divBdr>
                <w:top w:val="single" w:sz="2" w:space="0" w:color="D9D9E3"/>
                <w:left w:val="single" w:sz="2" w:space="0" w:color="D9D9E3"/>
                <w:bottom w:val="single" w:sz="2" w:space="0" w:color="D9D9E3"/>
                <w:right w:val="single" w:sz="2" w:space="0" w:color="D9D9E3"/>
              </w:divBdr>
              <w:divsChild>
                <w:div w:id="147091243">
                  <w:marLeft w:val="0"/>
                  <w:marRight w:val="0"/>
                  <w:marTop w:val="0"/>
                  <w:marBottom w:val="0"/>
                  <w:divBdr>
                    <w:top w:val="single" w:sz="2" w:space="0" w:color="D9D9E3"/>
                    <w:left w:val="single" w:sz="2" w:space="0" w:color="D9D9E3"/>
                    <w:bottom w:val="single" w:sz="2" w:space="0" w:color="D9D9E3"/>
                    <w:right w:val="single" w:sz="2" w:space="0" w:color="D9D9E3"/>
                  </w:divBdr>
                  <w:divsChild>
                    <w:div w:id="1100758270">
                      <w:marLeft w:val="0"/>
                      <w:marRight w:val="0"/>
                      <w:marTop w:val="0"/>
                      <w:marBottom w:val="0"/>
                      <w:divBdr>
                        <w:top w:val="single" w:sz="2" w:space="0" w:color="D9D9E3"/>
                        <w:left w:val="single" w:sz="2" w:space="0" w:color="D9D9E3"/>
                        <w:bottom w:val="single" w:sz="2" w:space="0" w:color="D9D9E3"/>
                        <w:right w:val="single" w:sz="2" w:space="0" w:color="D9D9E3"/>
                      </w:divBdr>
                      <w:divsChild>
                        <w:div w:id="1917470069">
                          <w:marLeft w:val="0"/>
                          <w:marRight w:val="0"/>
                          <w:marTop w:val="0"/>
                          <w:marBottom w:val="0"/>
                          <w:divBdr>
                            <w:top w:val="single" w:sz="2" w:space="0" w:color="auto"/>
                            <w:left w:val="single" w:sz="2" w:space="0" w:color="auto"/>
                            <w:bottom w:val="single" w:sz="6" w:space="0" w:color="auto"/>
                            <w:right w:val="single" w:sz="2" w:space="0" w:color="auto"/>
                          </w:divBdr>
                          <w:divsChild>
                            <w:div w:id="1247034745">
                              <w:marLeft w:val="0"/>
                              <w:marRight w:val="0"/>
                              <w:marTop w:val="100"/>
                              <w:marBottom w:val="100"/>
                              <w:divBdr>
                                <w:top w:val="single" w:sz="2" w:space="0" w:color="D9D9E3"/>
                                <w:left w:val="single" w:sz="2" w:space="0" w:color="D9D9E3"/>
                                <w:bottom w:val="single" w:sz="2" w:space="0" w:color="D9D9E3"/>
                                <w:right w:val="single" w:sz="2" w:space="0" w:color="D9D9E3"/>
                              </w:divBdr>
                              <w:divsChild>
                                <w:div w:id="443771943">
                                  <w:marLeft w:val="0"/>
                                  <w:marRight w:val="0"/>
                                  <w:marTop w:val="0"/>
                                  <w:marBottom w:val="0"/>
                                  <w:divBdr>
                                    <w:top w:val="single" w:sz="2" w:space="0" w:color="D9D9E3"/>
                                    <w:left w:val="single" w:sz="2" w:space="0" w:color="D9D9E3"/>
                                    <w:bottom w:val="single" w:sz="2" w:space="0" w:color="D9D9E3"/>
                                    <w:right w:val="single" w:sz="2" w:space="0" w:color="D9D9E3"/>
                                  </w:divBdr>
                                  <w:divsChild>
                                    <w:div w:id="999039923">
                                      <w:marLeft w:val="0"/>
                                      <w:marRight w:val="0"/>
                                      <w:marTop w:val="0"/>
                                      <w:marBottom w:val="0"/>
                                      <w:divBdr>
                                        <w:top w:val="single" w:sz="2" w:space="0" w:color="D9D9E3"/>
                                        <w:left w:val="single" w:sz="2" w:space="0" w:color="D9D9E3"/>
                                        <w:bottom w:val="single" w:sz="2" w:space="0" w:color="D9D9E3"/>
                                        <w:right w:val="single" w:sz="2" w:space="0" w:color="D9D9E3"/>
                                      </w:divBdr>
                                      <w:divsChild>
                                        <w:div w:id="1627658910">
                                          <w:marLeft w:val="0"/>
                                          <w:marRight w:val="0"/>
                                          <w:marTop w:val="0"/>
                                          <w:marBottom w:val="0"/>
                                          <w:divBdr>
                                            <w:top w:val="single" w:sz="2" w:space="0" w:color="D9D9E3"/>
                                            <w:left w:val="single" w:sz="2" w:space="0" w:color="D9D9E3"/>
                                            <w:bottom w:val="single" w:sz="2" w:space="0" w:color="D9D9E3"/>
                                            <w:right w:val="single" w:sz="2" w:space="0" w:color="D9D9E3"/>
                                          </w:divBdr>
                                          <w:divsChild>
                                            <w:div w:id="118883124">
                                              <w:marLeft w:val="0"/>
                                              <w:marRight w:val="0"/>
                                              <w:marTop w:val="0"/>
                                              <w:marBottom w:val="0"/>
                                              <w:divBdr>
                                                <w:top w:val="single" w:sz="2" w:space="0" w:color="D9D9E3"/>
                                                <w:left w:val="single" w:sz="2" w:space="0" w:color="D9D9E3"/>
                                                <w:bottom w:val="single" w:sz="2" w:space="0" w:color="D9D9E3"/>
                                                <w:right w:val="single" w:sz="2" w:space="0" w:color="D9D9E3"/>
                                              </w:divBdr>
                                              <w:divsChild>
                                                <w:div w:id="915751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92311509">
          <w:marLeft w:val="0"/>
          <w:marRight w:val="0"/>
          <w:marTop w:val="0"/>
          <w:marBottom w:val="0"/>
          <w:divBdr>
            <w:top w:val="none" w:sz="0" w:space="0" w:color="auto"/>
            <w:left w:val="none" w:sz="0" w:space="0" w:color="auto"/>
            <w:bottom w:val="none" w:sz="0" w:space="0" w:color="auto"/>
            <w:right w:val="none" w:sz="0" w:space="0" w:color="auto"/>
          </w:divBdr>
        </w:div>
      </w:divsChild>
    </w:div>
    <w:div w:id="575474798">
      <w:bodyDiv w:val="1"/>
      <w:marLeft w:val="0"/>
      <w:marRight w:val="0"/>
      <w:marTop w:val="0"/>
      <w:marBottom w:val="0"/>
      <w:divBdr>
        <w:top w:val="none" w:sz="0" w:space="0" w:color="auto"/>
        <w:left w:val="none" w:sz="0" w:space="0" w:color="auto"/>
        <w:bottom w:val="none" w:sz="0" w:space="0" w:color="auto"/>
        <w:right w:val="none" w:sz="0" w:space="0" w:color="auto"/>
      </w:divBdr>
      <w:divsChild>
        <w:div w:id="1819420352">
          <w:marLeft w:val="547"/>
          <w:marRight w:val="0"/>
          <w:marTop w:val="0"/>
          <w:marBottom w:val="0"/>
          <w:divBdr>
            <w:top w:val="none" w:sz="0" w:space="0" w:color="auto"/>
            <w:left w:val="none" w:sz="0" w:space="0" w:color="auto"/>
            <w:bottom w:val="none" w:sz="0" w:space="0" w:color="auto"/>
            <w:right w:val="none" w:sz="0" w:space="0" w:color="auto"/>
          </w:divBdr>
        </w:div>
      </w:divsChild>
    </w:div>
    <w:div w:id="670064369">
      <w:bodyDiv w:val="1"/>
      <w:marLeft w:val="0"/>
      <w:marRight w:val="0"/>
      <w:marTop w:val="0"/>
      <w:marBottom w:val="0"/>
      <w:divBdr>
        <w:top w:val="none" w:sz="0" w:space="0" w:color="auto"/>
        <w:left w:val="none" w:sz="0" w:space="0" w:color="auto"/>
        <w:bottom w:val="none" w:sz="0" w:space="0" w:color="auto"/>
        <w:right w:val="none" w:sz="0" w:space="0" w:color="auto"/>
      </w:divBdr>
      <w:divsChild>
        <w:div w:id="1143498651">
          <w:marLeft w:val="547"/>
          <w:marRight w:val="0"/>
          <w:marTop w:val="0"/>
          <w:marBottom w:val="0"/>
          <w:divBdr>
            <w:top w:val="none" w:sz="0" w:space="0" w:color="auto"/>
            <w:left w:val="none" w:sz="0" w:space="0" w:color="auto"/>
            <w:bottom w:val="none" w:sz="0" w:space="0" w:color="auto"/>
            <w:right w:val="none" w:sz="0" w:space="0" w:color="auto"/>
          </w:divBdr>
        </w:div>
        <w:div w:id="1469518713">
          <w:marLeft w:val="547"/>
          <w:marRight w:val="0"/>
          <w:marTop w:val="0"/>
          <w:marBottom w:val="0"/>
          <w:divBdr>
            <w:top w:val="none" w:sz="0" w:space="0" w:color="auto"/>
            <w:left w:val="none" w:sz="0" w:space="0" w:color="auto"/>
            <w:bottom w:val="none" w:sz="0" w:space="0" w:color="auto"/>
            <w:right w:val="none" w:sz="0" w:space="0" w:color="auto"/>
          </w:divBdr>
        </w:div>
      </w:divsChild>
    </w:div>
    <w:div w:id="1101756916">
      <w:bodyDiv w:val="1"/>
      <w:marLeft w:val="0"/>
      <w:marRight w:val="0"/>
      <w:marTop w:val="0"/>
      <w:marBottom w:val="0"/>
      <w:divBdr>
        <w:top w:val="none" w:sz="0" w:space="0" w:color="auto"/>
        <w:left w:val="none" w:sz="0" w:space="0" w:color="auto"/>
        <w:bottom w:val="none" w:sz="0" w:space="0" w:color="auto"/>
        <w:right w:val="none" w:sz="0" w:space="0" w:color="auto"/>
      </w:divBdr>
    </w:div>
    <w:div w:id="1438790234">
      <w:bodyDiv w:val="1"/>
      <w:marLeft w:val="0"/>
      <w:marRight w:val="0"/>
      <w:marTop w:val="0"/>
      <w:marBottom w:val="0"/>
      <w:divBdr>
        <w:top w:val="none" w:sz="0" w:space="0" w:color="auto"/>
        <w:left w:val="none" w:sz="0" w:space="0" w:color="auto"/>
        <w:bottom w:val="none" w:sz="0" w:space="0" w:color="auto"/>
        <w:right w:val="none" w:sz="0" w:space="0" w:color="auto"/>
      </w:divBdr>
    </w:div>
    <w:div w:id="1519850440">
      <w:bodyDiv w:val="1"/>
      <w:marLeft w:val="0"/>
      <w:marRight w:val="0"/>
      <w:marTop w:val="0"/>
      <w:marBottom w:val="0"/>
      <w:divBdr>
        <w:top w:val="none" w:sz="0" w:space="0" w:color="auto"/>
        <w:left w:val="none" w:sz="0" w:space="0" w:color="auto"/>
        <w:bottom w:val="none" w:sz="0" w:space="0" w:color="auto"/>
        <w:right w:val="none" w:sz="0" w:space="0" w:color="auto"/>
      </w:divBdr>
    </w:div>
    <w:div w:id="1522738140">
      <w:bodyDiv w:val="1"/>
      <w:marLeft w:val="0"/>
      <w:marRight w:val="0"/>
      <w:marTop w:val="0"/>
      <w:marBottom w:val="0"/>
      <w:divBdr>
        <w:top w:val="none" w:sz="0" w:space="0" w:color="auto"/>
        <w:left w:val="none" w:sz="0" w:space="0" w:color="auto"/>
        <w:bottom w:val="none" w:sz="0" w:space="0" w:color="auto"/>
        <w:right w:val="none" w:sz="0" w:space="0" w:color="auto"/>
      </w:divBdr>
    </w:div>
    <w:div w:id="1562208053">
      <w:bodyDiv w:val="1"/>
      <w:marLeft w:val="0"/>
      <w:marRight w:val="0"/>
      <w:marTop w:val="0"/>
      <w:marBottom w:val="0"/>
      <w:divBdr>
        <w:top w:val="none" w:sz="0" w:space="0" w:color="auto"/>
        <w:left w:val="none" w:sz="0" w:space="0" w:color="auto"/>
        <w:bottom w:val="none" w:sz="0" w:space="0" w:color="auto"/>
        <w:right w:val="none" w:sz="0" w:space="0" w:color="auto"/>
      </w:divBdr>
    </w:div>
    <w:div w:id="2140949406">
      <w:bodyDiv w:val="1"/>
      <w:marLeft w:val="0"/>
      <w:marRight w:val="0"/>
      <w:marTop w:val="0"/>
      <w:marBottom w:val="0"/>
      <w:divBdr>
        <w:top w:val="none" w:sz="0" w:space="0" w:color="auto"/>
        <w:left w:val="none" w:sz="0" w:space="0" w:color="auto"/>
        <w:bottom w:val="none" w:sz="0" w:space="0" w:color="auto"/>
        <w:right w:val="none" w:sz="0" w:space="0" w:color="auto"/>
      </w:divBdr>
      <w:divsChild>
        <w:div w:id="14159726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diagramColors" Target="diagrams/colors5.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image" Target="media/image27.jpeg"/><Relationship Id="rId58" Type="http://schemas.openxmlformats.org/officeDocument/2006/relationships/footer" Target="footer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12.png"/><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Layout" Target="diagrams/layout7.xml"/><Relationship Id="rId56" Type="http://schemas.openxmlformats.org/officeDocument/2006/relationships/image" Target="media/image30.png"/><Relationship Id="rId8" Type="http://schemas.openxmlformats.org/officeDocument/2006/relationships/image" Target="media/image1.png"/><Relationship Id="rId51"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image" Target="media/image19.png"/><Relationship Id="rId59"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QuickStyle" Target="diagrams/quickStyle7.xm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image" Target="media/image26.png"/><Relationship Id="rId60" Type="http://schemas.openxmlformats.org/officeDocument/2006/relationships/theme" Target="theme/theme1.xml"/></Relationships>
</file>

<file path=word/diagrams/_rels/data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diagrams/_rels/data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8.png"/></Relationships>
</file>

<file path=word/diagrams/_rels/data7.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8.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4"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E4A755-B94F-4D2F-8295-27EAF68B42D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04FED046-0FD0-4A3C-8060-6E6CCCA2857D}">
      <dgm:prSet phldrT="[Texto]" custT="1"/>
      <dgm:spPr>
        <a:solidFill>
          <a:srgbClr val="C00000">
            <a:alpha val="90000"/>
          </a:srgbClr>
        </a:solidFill>
      </dgm:spPr>
      <dgm:t>
        <a:bodyPr/>
        <a:lstStyle/>
        <a:p>
          <a:pPr algn="ctr"/>
          <a:r>
            <a:rPr lang="es-CO" sz="1600">
              <a:solidFill>
                <a:schemeClr val="bg1"/>
              </a:solidFill>
            </a:rPr>
            <a:t>Las Licencias se clasifican en: </a:t>
          </a:r>
        </a:p>
      </dgm:t>
    </dgm:pt>
    <dgm:pt modelId="{59908886-6545-4E22-A792-692D00166558}" type="parTrans" cxnId="{BEB124D5-4F36-494D-A631-1B604C9362A3}">
      <dgm:prSet/>
      <dgm:spPr/>
      <dgm:t>
        <a:bodyPr/>
        <a:lstStyle/>
        <a:p>
          <a:pPr algn="ctr"/>
          <a:endParaRPr lang="es-CO"/>
        </a:p>
      </dgm:t>
    </dgm:pt>
    <dgm:pt modelId="{B0A7C497-F8D7-410B-9181-21DE705F6211}" type="sibTrans" cxnId="{BEB124D5-4F36-494D-A631-1B604C9362A3}">
      <dgm:prSet/>
      <dgm:spPr/>
      <dgm:t>
        <a:bodyPr/>
        <a:lstStyle/>
        <a:p>
          <a:pPr algn="ctr"/>
          <a:endParaRPr lang="es-CO"/>
        </a:p>
      </dgm:t>
    </dgm:pt>
    <dgm:pt modelId="{2255205B-5CD8-4145-B760-C44E332C7FB0}">
      <dgm:prSet phldrT="[Texto]" custT="1"/>
      <dgm:spPr>
        <a:solidFill>
          <a:srgbClr val="002060">
            <a:alpha val="90000"/>
          </a:srgbClr>
        </a:solidFill>
      </dgm:spPr>
      <dgm:t>
        <a:bodyPr/>
        <a:lstStyle/>
        <a:p>
          <a:pPr algn="ctr"/>
          <a:r>
            <a:rPr lang="es-CO" sz="1000" b="1">
              <a:solidFill>
                <a:schemeClr val="bg1"/>
              </a:solidFill>
            </a:rPr>
            <a:t>1. NO remuneradas</a:t>
          </a:r>
          <a:endParaRPr lang="es-CO" sz="1000">
            <a:solidFill>
              <a:schemeClr val="bg1"/>
            </a:solidFill>
          </a:endParaRPr>
        </a:p>
      </dgm:t>
    </dgm:pt>
    <dgm:pt modelId="{677CEDAA-3DF1-4D5A-AEEC-964B3BCCE4AB}" type="parTrans" cxnId="{B637B1C9-36DE-47E3-9361-98FDB642446E}">
      <dgm:prSet/>
      <dgm:spPr/>
      <dgm:t>
        <a:bodyPr/>
        <a:lstStyle/>
        <a:p>
          <a:pPr algn="ctr"/>
          <a:endParaRPr lang="es-CO"/>
        </a:p>
      </dgm:t>
    </dgm:pt>
    <dgm:pt modelId="{5A7C9C01-1D8D-4DF2-8B92-2C1DF5CE30ED}" type="sibTrans" cxnId="{B637B1C9-36DE-47E3-9361-98FDB642446E}">
      <dgm:prSet/>
      <dgm:spPr/>
      <dgm:t>
        <a:bodyPr/>
        <a:lstStyle/>
        <a:p>
          <a:pPr algn="ctr"/>
          <a:endParaRPr lang="es-CO"/>
        </a:p>
      </dgm:t>
    </dgm:pt>
    <dgm:pt modelId="{2BFD309C-CC13-4E9B-9834-E1913EAE324D}">
      <dgm:prSet phldrT="[Texto]" custT="1"/>
      <dgm:spPr/>
      <dgm:t>
        <a:bodyPr/>
        <a:lstStyle/>
        <a:p>
          <a:pPr algn="ctr"/>
          <a:r>
            <a:rPr lang="es-CO" sz="1000"/>
            <a:t>1.2. Ordinaria</a:t>
          </a:r>
        </a:p>
      </dgm:t>
    </dgm:pt>
    <dgm:pt modelId="{F995E836-D436-4209-AB43-D1A311F7A433}" type="parTrans" cxnId="{3513E79B-D366-4AEC-B7D3-6D4872CA0C28}">
      <dgm:prSet/>
      <dgm:spPr/>
      <dgm:t>
        <a:bodyPr/>
        <a:lstStyle/>
        <a:p>
          <a:pPr algn="ctr"/>
          <a:endParaRPr lang="es-CO"/>
        </a:p>
      </dgm:t>
    </dgm:pt>
    <dgm:pt modelId="{0E6BE8B4-851A-4758-A1F5-4C489AAF9A0D}" type="sibTrans" cxnId="{3513E79B-D366-4AEC-B7D3-6D4872CA0C28}">
      <dgm:prSet/>
      <dgm:spPr/>
      <dgm:t>
        <a:bodyPr/>
        <a:lstStyle/>
        <a:p>
          <a:pPr algn="ctr"/>
          <a:endParaRPr lang="es-CO"/>
        </a:p>
      </dgm:t>
    </dgm:pt>
    <dgm:pt modelId="{DD17DBDE-4E5D-49B0-8F63-59EA99258ACA}">
      <dgm:prSet phldrT="[Texto]" custT="1"/>
      <dgm:spPr>
        <a:solidFill>
          <a:srgbClr val="002060">
            <a:alpha val="90000"/>
          </a:srgbClr>
        </a:solidFill>
      </dgm:spPr>
      <dgm:t>
        <a:bodyPr/>
        <a:lstStyle/>
        <a:p>
          <a:pPr algn="ctr"/>
          <a:r>
            <a:rPr lang="es-CO" sz="1000" b="1">
              <a:solidFill>
                <a:schemeClr val="bg1"/>
              </a:solidFill>
            </a:rPr>
            <a:t>2. Remuneradas</a:t>
          </a:r>
          <a:endParaRPr lang="es-CO" sz="1000">
            <a:solidFill>
              <a:schemeClr val="bg1"/>
            </a:solidFill>
          </a:endParaRPr>
        </a:p>
      </dgm:t>
    </dgm:pt>
    <dgm:pt modelId="{1B05A047-588E-4B81-B6A4-28B9A91DBBBD}" type="parTrans" cxnId="{710992D0-2CA5-4B55-B854-AE87F3B1C33A}">
      <dgm:prSet/>
      <dgm:spPr/>
      <dgm:t>
        <a:bodyPr/>
        <a:lstStyle/>
        <a:p>
          <a:pPr algn="ctr"/>
          <a:endParaRPr lang="es-CO"/>
        </a:p>
      </dgm:t>
    </dgm:pt>
    <dgm:pt modelId="{5E441F9A-27BF-45FA-8904-2E8A0DFA8143}" type="sibTrans" cxnId="{710992D0-2CA5-4B55-B854-AE87F3B1C33A}">
      <dgm:prSet/>
      <dgm:spPr/>
      <dgm:t>
        <a:bodyPr/>
        <a:lstStyle/>
        <a:p>
          <a:pPr algn="ctr"/>
          <a:endParaRPr lang="es-CO"/>
        </a:p>
      </dgm:t>
    </dgm:pt>
    <dgm:pt modelId="{7D7F4085-887A-463D-A189-8A1991FA42DD}">
      <dgm:prSet phldrT="[Texto]"/>
      <dgm:spPr/>
      <dgm:t>
        <a:bodyPr/>
        <a:lstStyle/>
        <a:p>
          <a:pPr algn="ctr"/>
          <a:r>
            <a:rPr lang="es-CO">
              <a:solidFill>
                <a:sysClr val="windowText" lastClr="000000"/>
              </a:solidFill>
            </a:rPr>
            <a:t>2.1 Para actividades deportivas</a:t>
          </a:r>
        </a:p>
      </dgm:t>
    </dgm:pt>
    <dgm:pt modelId="{BE7532C7-6C4B-4355-8220-095169261DD7}" type="parTrans" cxnId="{8A9D480E-C307-43B5-8E60-D060D5791BF8}">
      <dgm:prSet/>
      <dgm:spPr/>
      <dgm:t>
        <a:bodyPr/>
        <a:lstStyle/>
        <a:p>
          <a:pPr algn="ctr"/>
          <a:endParaRPr lang="es-CO"/>
        </a:p>
      </dgm:t>
    </dgm:pt>
    <dgm:pt modelId="{D5C60C34-1C00-4761-9D4E-3CC3CDBA94B3}" type="sibTrans" cxnId="{8A9D480E-C307-43B5-8E60-D060D5791BF8}">
      <dgm:prSet/>
      <dgm:spPr/>
      <dgm:t>
        <a:bodyPr/>
        <a:lstStyle/>
        <a:p>
          <a:pPr algn="ctr"/>
          <a:endParaRPr lang="es-CO"/>
        </a:p>
      </dgm:t>
    </dgm:pt>
    <dgm:pt modelId="{6D47C560-0AC5-4ED0-8EC8-6DC225BA5A94}">
      <dgm:prSet custT="1"/>
      <dgm:spPr/>
      <dgm:t>
        <a:bodyPr/>
        <a:lstStyle/>
        <a:p>
          <a:pPr algn="ctr"/>
          <a:r>
            <a:rPr lang="es-CO" sz="1000">
              <a:solidFill>
                <a:sysClr val="windowText" lastClr="000000"/>
              </a:solidFill>
            </a:rPr>
            <a:t>1.2. No remunerada para adelantar estudios</a:t>
          </a:r>
        </a:p>
      </dgm:t>
    </dgm:pt>
    <dgm:pt modelId="{1072B822-5B85-456A-80F3-D0D680FEEE6D}" type="parTrans" cxnId="{C1197099-3A2E-4701-A35D-974F9EBAD594}">
      <dgm:prSet/>
      <dgm:spPr/>
      <dgm:t>
        <a:bodyPr/>
        <a:lstStyle/>
        <a:p>
          <a:pPr algn="ctr"/>
          <a:endParaRPr lang="es-CO"/>
        </a:p>
      </dgm:t>
    </dgm:pt>
    <dgm:pt modelId="{93B50A1C-EE51-42B0-9CA1-DA7A441B20CB}" type="sibTrans" cxnId="{C1197099-3A2E-4701-A35D-974F9EBAD594}">
      <dgm:prSet/>
      <dgm:spPr/>
      <dgm:t>
        <a:bodyPr/>
        <a:lstStyle/>
        <a:p>
          <a:pPr algn="ctr"/>
          <a:endParaRPr lang="es-CO"/>
        </a:p>
      </dgm:t>
    </dgm:pt>
    <dgm:pt modelId="{DF8B3420-6B60-4221-B316-F3481A0F0192}">
      <dgm:prSet/>
      <dgm:spPr/>
      <dgm:t>
        <a:bodyPr/>
        <a:lstStyle/>
        <a:p>
          <a:pPr algn="ctr"/>
          <a:r>
            <a:rPr lang="es-CO">
              <a:solidFill>
                <a:sysClr val="windowText" lastClr="000000"/>
              </a:solidFill>
            </a:rPr>
            <a:t>2.2 Enfermedad</a:t>
          </a:r>
        </a:p>
      </dgm:t>
    </dgm:pt>
    <dgm:pt modelId="{535928CC-B74F-406A-B76D-637B5561A3B7}" type="parTrans" cxnId="{5277C565-6E4E-4EBC-80EA-EEA0800DEA83}">
      <dgm:prSet/>
      <dgm:spPr/>
      <dgm:t>
        <a:bodyPr/>
        <a:lstStyle/>
        <a:p>
          <a:pPr algn="ctr"/>
          <a:endParaRPr lang="es-CO"/>
        </a:p>
      </dgm:t>
    </dgm:pt>
    <dgm:pt modelId="{329E391B-E495-437E-BEDA-0ADB712B0860}" type="sibTrans" cxnId="{5277C565-6E4E-4EBC-80EA-EEA0800DEA83}">
      <dgm:prSet/>
      <dgm:spPr/>
      <dgm:t>
        <a:bodyPr/>
        <a:lstStyle/>
        <a:p>
          <a:pPr algn="ctr"/>
          <a:endParaRPr lang="es-CO"/>
        </a:p>
      </dgm:t>
    </dgm:pt>
    <dgm:pt modelId="{04FA4395-166E-4760-B75D-867DA86E7552}">
      <dgm:prSet/>
      <dgm:spPr/>
      <dgm:t>
        <a:bodyPr/>
        <a:lstStyle/>
        <a:p>
          <a:pPr algn="ctr"/>
          <a:r>
            <a:rPr lang="es-CO">
              <a:solidFill>
                <a:sysClr val="windowText" lastClr="000000"/>
              </a:solidFill>
            </a:rPr>
            <a:t>2.3 Maternidad</a:t>
          </a:r>
        </a:p>
      </dgm:t>
    </dgm:pt>
    <dgm:pt modelId="{B18989B9-3F44-41C7-B3D1-C509192D6381}" type="parTrans" cxnId="{01A9D85E-102C-482D-8AB4-016CC9C8666C}">
      <dgm:prSet/>
      <dgm:spPr/>
      <dgm:t>
        <a:bodyPr/>
        <a:lstStyle/>
        <a:p>
          <a:pPr algn="ctr"/>
          <a:endParaRPr lang="es-CO"/>
        </a:p>
      </dgm:t>
    </dgm:pt>
    <dgm:pt modelId="{9A765763-BA97-48A4-9473-E567718AC83E}" type="sibTrans" cxnId="{01A9D85E-102C-482D-8AB4-016CC9C8666C}">
      <dgm:prSet/>
      <dgm:spPr/>
      <dgm:t>
        <a:bodyPr/>
        <a:lstStyle/>
        <a:p>
          <a:pPr algn="ctr"/>
          <a:endParaRPr lang="es-CO"/>
        </a:p>
      </dgm:t>
    </dgm:pt>
    <dgm:pt modelId="{7727F485-51BA-4EB8-983A-4AF5FE20B5FE}">
      <dgm:prSet/>
      <dgm:spPr/>
      <dgm:t>
        <a:bodyPr/>
        <a:lstStyle/>
        <a:p>
          <a:pPr algn="ctr"/>
          <a:r>
            <a:rPr lang="es-CO">
              <a:solidFill>
                <a:sysClr val="windowText" lastClr="000000"/>
              </a:solidFill>
            </a:rPr>
            <a:t>2.4 Paternidad</a:t>
          </a:r>
        </a:p>
      </dgm:t>
    </dgm:pt>
    <dgm:pt modelId="{46D7A77B-116C-4F0C-A0A4-58C6444AD4D9}" type="parTrans" cxnId="{88C0BD92-CBB2-4C80-AFB8-C5E028752A15}">
      <dgm:prSet/>
      <dgm:spPr/>
      <dgm:t>
        <a:bodyPr/>
        <a:lstStyle/>
        <a:p>
          <a:pPr algn="ctr"/>
          <a:endParaRPr lang="es-CO"/>
        </a:p>
      </dgm:t>
    </dgm:pt>
    <dgm:pt modelId="{6962D9E3-BE28-43E2-8BC9-94DA5A1F253C}" type="sibTrans" cxnId="{88C0BD92-CBB2-4C80-AFB8-C5E028752A15}">
      <dgm:prSet/>
      <dgm:spPr/>
      <dgm:t>
        <a:bodyPr/>
        <a:lstStyle/>
        <a:p>
          <a:pPr algn="ctr"/>
          <a:endParaRPr lang="es-CO"/>
        </a:p>
      </dgm:t>
    </dgm:pt>
    <dgm:pt modelId="{F519DD45-77A2-48D5-9C3B-0A763908DF6D}">
      <dgm:prSet/>
      <dgm:spPr/>
      <dgm:t>
        <a:bodyPr/>
        <a:lstStyle/>
        <a:p>
          <a:pPr algn="ctr"/>
          <a:r>
            <a:rPr lang="es-CO">
              <a:solidFill>
                <a:sysClr val="windowText" lastClr="000000"/>
              </a:solidFill>
            </a:rPr>
            <a:t>2.5 Luto.</a:t>
          </a:r>
        </a:p>
      </dgm:t>
    </dgm:pt>
    <dgm:pt modelId="{421E0E22-9E86-47AC-AA78-5821A92E9EEA}" type="parTrans" cxnId="{B2F8B7F9-BB4B-4F9B-AC23-E3DDA5A5AF80}">
      <dgm:prSet/>
      <dgm:spPr/>
      <dgm:t>
        <a:bodyPr/>
        <a:lstStyle/>
        <a:p>
          <a:pPr algn="ctr"/>
          <a:endParaRPr lang="es-CO"/>
        </a:p>
      </dgm:t>
    </dgm:pt>
    <dgm:pt modelId="{ACCEEEA6-4220-47C0-9164-40AF1F9B7C26}" type="sibTrans" cxnId="{B2F8B7F9-BB4B-4F9B-AC23-E3DDA5A5AF80}">
      <dgm:prSet/>
      <dgm:spPr/>
      <dgm:t>
        <a:bodyPr/>
        <a:lstStyle/>
        <a:p>
          <a:pPr algn="ctr"/>
          <a:endParaRPr lang="es-CO"/>
        </a:p>
      </dgm:t>
    </dgm:pt>
    <dgm:pt modelId="{5DCA5006-F671-4C61-A0D2-39A27E0F2CB4}" type="pres">
      <dgm:prSet presAssocID="{07E4A755-B94F-4D2F-8295-27EAF68B42DD}" presName="hierChild1" presStyleCnt="0">
        <dgm:presLayoutVars>
          <dgm:chPref val="1"/>
          <dgm:dir/>
          <dgm:animOne val="branch"/>
          <dgm:animLvl val="lvl"/>
          <dgm:resizeHandles/>
        </dgm:presLayoutVars>
      </dgm:prSet>
      <dgm:spPr/>
      <dgm:t>
        <a:bodyPr/>
        <a:lstStyle/>
        <a:p>
          <a:endParaRPr lang="es-CO"/>
        </a:p>
      </dgm:t>
    </dgm:pt>
    <dgm:pt modelId="{BD5DAEAE-CCD2-417F-8122-41DF30B49069}" type="pres">
      <dgm:prSet presAssocID="{04FED046-0FD0-4A3C-8060-6E6CCCA2857D}" presName="hierRoot1" presStyleCnt="0"/>
      <dgm:spPr/>
    </dgm:pt>
    <dgm:pt modelId="{45B1F34E-A8A2-4E12-B0C9-B86D35524254}" type="pres">
      <dgm:prSet presAssocID="{04FED046-0FD0-4A3C-8060-6E6CCCA2857D}" presName="composite" presStyleCnt="0"/>
      <dgm:spPr/>
    </dgm:pt>
    <dgm:pt modelId="{2CA40A34-C028-4396-8AF9-F76B40728A4A}" type="pres">
      <dgm:prSet presAssocID="{04FED046-0FD0-4A3C-8060-6E6CCCA2857D}" presName="background" presStyleLbl="node0" presStyleIdx="0" presStyleCnt="1"/>
      <dgm:spPr/>
    </dgm:pt>
    <dgm:pt modelId="{860A4CEB-5A10-4196-8906-4FD469493727}" type="pres">
      <dgm:prSet presAssocID="{04FED046-0FD0-4A3C-8060-6E6CCCA2857D}" presName="text" presStyleLbl="fgAcc0" presStyleIdx="0" presStyleCnt="1" custScaleX="488084">
        <dgm:presLayoutVars>
          <dgm:chPref val="3"/>
        </dgm:presLayoutVars>
      </dgm:prSet>
      <dgm:spPr/>
      <dgm:t>
        <a:bodyPr/>
        <a:lstStyle/>
        <a:p>
          <a:endParaRPr lang="es-CO"/>
        </a:p>
      </dgm:t>
    </dgm:pt>
    <dgm:pt modelId="{D5663EC0-82A3-4B51-83EB-9DD37A782557}" type="pres">
      <dgm:prSet presAssocID="{04FED046-0FD0-4A3C-8060-6E6CCCA2857D}" presName="hierChild2" presStyleCnt="0"/>
      <dgm:spPr/>
    </dgm:pt>
    <dgm:pt modelId="{37B8F6D3-4B48-4EA4-9987-586DC649902F}" type="pres">
      <dgm:prSet presAssocID="{677CEDAA-3DF1-4D5A-AEEC-964B3BCCE4AB}" presName="Name10" presStyleLbl="parChTrans1D2" presStyleIdx="0" presStyleCnt="2"/>
      <dgm:spPr/>
      <dgm:t>
        <a:bodyPr/>
        <a:lstStyle/>
        <a:p>
          <a:endParaRPr lang="es-CO"/>
        </a:p>
      </dgm:t>
    </dgm:pt>
    <dgm:pt modelId="{58E1592C-63EF-4C43-BB2E-EDF627D3C3A5}" type="pres">
      <dgm:prSet presAssocID="{2255205B-5CD8-4145-B760-C44E332C7FB0}" presName="hierRoot2" presStyleCnt="0"/>
      <dgm:spPr/>
    </dgm:pt>
    <dgm:pt modelId="{608DAE91-C3DB-4B6E-A9F1-0CC9CEBC2108}" type="pres">
      <dgm:prSet presAssocID="{2255205B-5CD8-4145-B760-C44E332C7FB0}" presName="composite2" presStyleCnt="0"/>
      <dgm:spPr/>
    </dgm:pt>
    <dgm:pt modelId="{1C048043-6F89-4D66-8F64-87FF460DB748}" type="pres">
      <dgm:prSet presAssocID="{2255205B-5CD8-4145-B760-C44E332C7FB0}" presName="background2" presStyleLbl="node2" presStyleIdx="0" presStyleCnt="2"/>
      <dgm:spPr/>
    </dgm:pt>
    <dgm:pt modelId="{0815AFDC-C7C4-4A60-A839-F438F71D4F00}" type="pres">
      <dgm:prSet presAssocID="{2255205B-5CD8-4145-B760-C44E332C7FB0}" presName="text2" presStyleLbl="fgAcc2" presStyleIdx="0" presStyleCnt="2" custScaleX="225932">
        <dgm:presLayoutVars>
          <dgm:chPref val="3"/>
        </dgm:presLayoutVars>
      </dgm:prSet>
      <dgm:spPr/>
      <dgm:t>
        <a:bodyPr/>
        <a:lstStyle/>
        <a:p>
          <a:endParaRPr lang="es-CO"/>
        </a:p>
      </dgm:t>
    </dgm:pt>
    <dgm:pt modelId="{97701D63-635B-4225-8619-A5AAC518A243}" type="pres">
      <dgm:prSet presAssocID="{2255205B-5CD8-4145-B760-C44E332C7FB0}" presName="hierChild3" presStyleCnt="0"/>
      <dgm:spPr/>
    </dgm:pt>
    <dgm:pt modelId="{26BBB8F6-9652-4176-BFC0-4D03D9A40FEA}" type="pres">
      <dgm:prSet presAssocID="{F995E836-D436-4209-AB43-D1A311F7A433}" presName="Name17" presStyleLbl="parChTrans1D3" presStyleIdx="0" presStyleCnt="2"/>
      <dgm:spPr/>
      <dgm:t>
        <a:bodyPr/>
        <a:lstStyle/>
        <a:p>
          <a:endParaRPr lang="es-CO"/>
        </a:p>
      </dgm:t>
    </dgm:pt>
    <dgm:pt modelId="{3A464291-E5E9-4E5B-95BC-DBBDABEFCCB0}" type="pres">
      <dgm:prSet presAssocID="{2BFD309C-CC13-4E9B-9834-E1913EAE324D}" presName="hierRoot3" presStyleCnt="0"/>
      <dgm:spPr/>
    </dgm:pt>
    <dgm:pt modelId="{0A9DEB1E-3C53-4F46-9BE6-EF2FFFEE0F39}" type="pres">
      <dgm:prSet presAssocID="{2BFD309C-CC13-4E9B-9834-E1913EAE324D}" presName="composite3" presStyleCnt="0"/>
      <dgm:spPr/>
    </dgm:pt>
    <dgm:pt modelId="{563B6246-E08E-4B4D-BC26-5A9CD19AF0B2}" type="pres">
      <dgm:prSet presAssocID="{2BFD309C-CC13-4E9B-9834-E1913EAE324D}" presName="background3" presStyleLbl="node3" presStyleIdx="0" presStyleCnt="2"/>
      <dgm:spPr/>
    </dgm:pt>
    <dgm:pt modelId="{CACB243A-6533-445E-AA94-74C1A55027D6}" type="pres">
      <dgm:prSet presAssocID="{2BFD309C-CC13-4E9B-9834-E1913EAE324D}" presName="text3" presStyleLbl="fgAcc3" presStyleIdx="0" presStyleCnt="2" custScaleX="141557">
        <dgm:presLayoutVars>
          <dgm:chPref val="3"/>
        </dgm:presLayoutVars>
      </dgm:prSet>
      <dgm:spPr/>
      <dgm:t>
        <a:bodyPr/>
        <a:lstStyle/>
        <a:p>
          <a:endParaRPr lang="es-CO"/>
        </a:p>
      </dgm:t>
    </dgm:pt>
    <dgm:pt modelId="{0EF6D61C-4615-4DDD-B280-FA529C529DB2}" type="pres">
      <dgm:prSet presAssocID="{2BFD309C-CC13-4E9B-9834-E1913EAE324D}" presName="hierChild4" presStyleCnt="0"/>
      <dgm:spPr/>
    </dgm:pt>
    <dgm:pt modelId="{11504D31-CA95-401E-802A-FC5812CD2054}" type="pres">
      <dgm:prSet presAssocID="{1072B822-5B85-456A-80F3-D0D680FEEE6D}" presName="Name23" presStyleLbl="parChTrans1D4" presStyleIdx="0" presStyleCnt="5"/>
      <dgm:spPr/>
      <dgm:t>
        <a:bodyPr/>
        <a:lstStyle/>
        <a:p>
          <a:endParaRPr lang="es-CO"/>
        </a:p>
      </dgm:t>
    </dgm:pt>
    <dgm:pt modelId="{8706AC07-9B66-4933-B3FD-4BB098F41A38}" type="pres">
      <dgm:prSet presAssocID="{6D47C560-0AC5-4ED0-8EC8-6DC225BA5A94}" presName="hierRoot4" presStyleCnt="0"/>
      <dgm:spPr/>
    </dgm:pt>
    <dgm:pt modelId="{0306A8E5-ED61-42B6-9AD1-148FD873A56F}" type="pres">
      <dgm:prSet presAssocID="{6D47C560-0AC5-4ED0-8EC8-6DC225BA5A94}" presName="composite4" presStyleCnt="0"/>
      <dgm:spPr/>
    </dgm:pt>
    <dgm:pt modelId="{BBE0D396-48FA-41DC-BA7D-D4D06A45AE5D}" type="pres">
      <dgm:prSet presAssocID="{6D47C560-0AC5-4ED0-8EC8-6DC225BA5A94}" presName="background4" presStyleLbl="node4" presStyleIdx="0" presStyleCnt="5"/>
      <dgm:spPr/>
    </dgm:pt>
    <dgm:pt modelId="{05C3CF2B-4D79-46C3-A8B8-7828DC0A6E79}" type="pres">
      <dgm:prSet presAssocID="{6D47C560-0AC5-4ED0-8EC8-6DC225BA5A94}" presName="text4" presStyleLbl="fgAcc4" presStyleIdx="0" presStyleCnt="5" custScaleX="134666" custScaleY="156644">
        <dgm:presLayoutVars>
          <dgm:chPref val="3"/>
        </dgm:presLayoutVars>
      </dgm:prSet>
      <dgm:spPr/>
      <dgm:t>
        <a:bodyPr/>
        <a:lstStyle/>
        <a:p>
          <a:endParaRPr lang="es-CO"/>
        </a:p>
      </dgm:t>
    </dgm:pt>
    <dgm:pt modelId="{57DBCA4E-3538-44FE-AA4B-B575F0E74E96}" type="pres">
      <dgm:prSet presAssocID="{6D47C560-0AC5-4ED0-8EC8-6DC225BA5A94}" presName="hierChild5" presStyleCnt="0"/>
      <dgm:spPr/>
    </dgm:pt>
    <dgm:pt modelId="{CCFF6EA9-D383-4B67-9A56-8C1665709745}" type="pres">
      <dgm:prSet presAssocID="{1B05A047-588E-4B81-B6A4-28B9A91DBBBD}" presName="Name10" presStyleLbl="parChTrans1D2" presStyleIdx="1" presStyleCnt="2"/>
      <dgm:spPr/>
      <dgm:t>
        <a:bodyPr/>
        <a:lstStyle/>
        <a:p>
          <a:endParaRPr lang="es-CO"/>
        </a:p>
      </dgm:t>
    </dgm:pt>
    <dgm:pt modelId="{5E2063CC-DE37-4F3C-BC3B-AC8FA9A0B85C}" type="pres">
      <dgm:prSet presAssocID="{DD17DBDE-4E5D-49B0-8F63-59EA99258ACA}" presName="hierRoot2" presStyleCnt="0"/>
      <dgm:spPr/>
    </dgm:pt>
    <dgm:pt modelId="{3FA1F2ED-191D-45ED-81BA-26BD7AA3F51B}" type="pres">
      <dgm:prSet presAssocID="{DD17DBDE-4E5D-49B0-8F63-59EA99258ACA}" presName="composite2" presStyleCnt="0"/>
      <dgm:spPr/>
    </dgm:pt>
    <dgm:pt modelId="{F3D451B2-0E13-4180-848F-3BAD9937A1C3}" type="pres">
      <dgm:prSet presAssocID="{DD17DBDE-4E5D-49B0-8F63-59EA99258ACA}" presName="background2" presStyleLbl="node2" presStyleIdx="1" presStyleCnt="2"/>
      <dgm:spPr/>
    </dgm:pt>
    <dgm:pt modelId="{6468036B-9979-42D4-B554-25B57A972FAB}" type="pres">
      <dgm:prSet presAssocID="{DD17DBDE-4E5D-49B0-8F63-59EA99258ACA}" presName="text2" presStyleLbl="fgAcc2" presStyleIdx="1" presStyleCnt="2" custScaleX="226382">
        <dgm:presLayoutVars>
          <dgm:chPref val="3"/>
        </dgm:presLayoutVars>
      </dgm:prSet>
      <dgm:spPr/>
      <dgm:t>
        <a:bodyPr/>
        <a:lstStyle/>
        <a:p>
          <a:endParaRPr lang="es-CO"/>
        </a:p>
      </dgm:t>
    </dgm:pt>
    <dgm:pt modelId="{1648A98A-BB68-4370-8593-D7A34CC8B8F4}" type="pres">
      <dgm:prSet presAssocID="{DD17DBDE-4E5D-49B0-8F63-59EA99258ACA}" presName="hierChild3" presStyleCnt="0"/>
      <dgm:spPr/>
    </dgm:pt>
    <dgm:pt modelId="{E016F756-1537-4F98-BD31-EC171CEF9A3E}" type="pres">
      <dgm:prSet presAssocID="{BE7532C7-6C4B-4355-8220-095169261DD7}" presName="Name17" presStyleLbl="parChTrans1D3" presStyleIdx="1" presStyleCnt="2"/>
      <dgm:spPr/>
      <dgm:t>
        <a:bodyPr/>
        <a:lstStyle/>
        <a:p>
          <a:endParaRPr lang="es-CO"/>
        </a:p>
      </dgm:t>
    </dgm:pt>
    <dgm:pt modelId="{035D1D63-11A0-47D3-A482-9145B3E4A879}" type="pres">
      <dgm:prSet presAssocID="{7D7F4085-887A-463D-A189-8A1991FA42DD}" presName="hierRoot3" presStyleCnt="0"/>
      <dgm:spPr/>
    </dgm:pt>
    <dgm:pt modelId="{36BD92BC-33DC-4C9A-9716-485E0F98A1D5}" type="pres">
      <dgm:prSet presAssocID="{7D7F4085-887A-463D-A189-8A1991FA42DD}" presName="composite3" presStyleCnt="0"/>
      <dgm:spPr/>
    </dgm:pt>
    <dgm:pt modelId="{10E6F0BB-6730-4A35-9958-1F367ADF2CBC}" type="pres">
      <dgm:prSet presAssocID="{7D7F4085-887A-463D-A189-8A1991FA42DD}" presName="background3" presStyleLbl="node3" presStyleIdx="1" presStyleCnt="2"/>
      <dgm:spPr/>
    </dgm:pt>
    <dgm:pt modelId="{AD1DCEE2-B540-4336-AF0D-50E8A13A4A4D}" type="pres">
      <dgm:prSet presAssocID="{7D7F4085-887A-463D-A189-8A1991FA42DD}" presName="text3" presStyleLbl="fgAcc3" presStyleIdx="1" presStyleCnt="2" custScaleX="145535">
        <dgm:presLayoutVars>
          <dgm:chPref val="3"/>
        </dgm:presLayoutVars>
      </dgm:prSet>
      <dgm:spPr/>
      <dgm:t>
        <a:bodyPr/>
        <a:lstStyle/>
        <a:p>
          <a:endParaRPr lang="es-CO"/>
        </a:p>
      </dgm:t>
    </dgm:pt>
    <dgm:pt modelId="{8083BDB6-8331-4007-9DDD-41064285634D}" type="pres">
      <dgm:prSet presAssocID="{7D7F4085-887A-463D-A189-8A1991FA42DD}" presName="hierChild4" presStyleCnt="0"/>
      <dgm:spPr/>
    </dgm:pt>
    <dgm:pt modelId="{DCBFD931-4203-48BC-AAF9-2D7AD41ABBAC}" type="pres">
      <dgm:prSet presAssocID="{535928CC-B74F-406A-B76D-637B5561A3B7}" presName="Name23" presStyleLbl="parChTrans1D4" presStyleIdx="1" presStyleCnt="5"/>
      <dgm:spPr/>
      <dgm:t>
        <a:bodyPr/>
        <a:lstStyle/>
        <a:p>
          <a:endParaRPr lang="es-CO"/>
        </a:p>
      </dgm:t>
    </dgm:pt>
    <dgm:pt modelId="{DA09DE5F-5DC9-470D-8504-7DFDA7FD23BE}" type="pres">
      <dgm:prSet presAssocID="{DF8B3420-6B60-4221-B316-F3481A0F0192}" presName="hierRoot4" presStyleCnt="0"/>
      <dgm:spPr/>
    </dgm:pt>
    <dgm:pt modelId="{5E1CE273-E111-44AC-822A-B0FD8786BB4A}" type="pres">
      <dgm:prSet presAssocID="{DF8B3420-6B60-4221-B316-F3481A0F0192}" presName="composite4" presStyleCnt="0"/>
      <dgm:spPr/>
    </dgm:pt>
    <dgm:pt modelId="{5DD10616-B000-4A89-98F7-7C0E9213AA3D}" type="pres">
      <dgm:prSet presAssocID="{DF8B3420-6B60-4221-B316-F3481A0F0192}" presName="background4" presStyleLbl="node4" presStyleIdx="1" presStyleCnt="5"/>
      <dgm:spPr/>
    </dgm:pt>
    <dgm:pt modelId="{D93FB61B-360B-426B-87BA-227C5C2F59C5}" type="pres">
      <dgm:prSet presAssocID="{DF8B3420-6B60-4221-B316-F3481A0F0192}" presName="text4" presStyleLbl="fgAcc4" presStyleIdx="1" presStyleCnt="5" custScaleX="138644">
        <dgm:presLayoutVars>
          <dgm:chPref val="3"/>
        </dgm:presLayoutVars>
      </dgm:prSet>
      <dgm:spPr/>
      <dgm:t>
        <a:bodyPr/>
        <a:lstStyle/>
        <a:p>
          <a:endParaRPr lang="es-CO"/>
        </a:p>
      </dgm:t>
    </dgm:pt>
    <dgm:pt modelId="{E67EAF81-946A-4588-9653-5C0D6501F2B4}" type="pres">
      <dgm:prSet presAssocID="{DF8B3420-6B60-4221-B316-F3481A0F0192}" presName="hierChild5" presStyleCnt="0"/>
      <dgm:spPr/>
    </dgm:pt>
    <dgm:pt modelId="{528C08C3-3F0E-4BB0-882F-025EEC0B8D74}" type="pres">
      <dgm:prSet presAssocID="{B18989B9-3F44-41C7-B3D1-C509192D6381}" presName="Name23" presStyleLbl="parChTrans1D4" presStyleIdx="2" presStyleCnt="5"/>
      <dgm:spPr/>
      <dgm:t>
        <a:bodyPr/>
        <a:lstStyle/>
        <a:p>
          <a:endParaRPr lang="es-CO"/>
        </a:p>
      </dgm:t>
    </dgm:pt>
    <dgm:pt modelId="{EF327AD8-95F8-4297-8BBA-BA64E3F5D98A}" type="pres">
      <dgm:prSet presAssocID="{04FA4395-166E-4760-B75D-867DA86E7552}" presName="hierRoot4" presStyleCnt="0"/>
      <dgm:spPr/>
    </dgm:pt>
    <dgm:pt modelId="{F668C328-C7B4-4ADA-A395-7540F2968379}" type="pres">
      <dgm:prSet presAssocID="{04FA4395-166E-4760-B75D-867DA86E7552}" presName="composite4" presStyleCnt="0"/>
      <dgm:spPr/>
    </dgm:pt>
    <dgm:pt modelId="{94C9EF7F-24CE-4F95-8FD3-7D72B92BA46E}" type="pres">
      <dgm:prSet presAssocID="{04FA4395-166E-4760-B75D-867DA86E7552}" presName="background4" presStyleLbl="node4" presStyleIdx="2" presStyleCnt="5"/>
      <dgm:spPr/>
    </dgm:pt>
    <dgm:pt modelId="{2C85642A-9E42-40DE-8E6F-193F16D4824A}" type="pres">
      <dgm:prSet presAssocID="{04FA4395-166E-4760-B75D-867DA86E7552}" presName="text4" presStyleLbl="fgAcc4" presStyleIdx="2" presStyleCnt="5" custScaleX="136347">
        <dgm:presLayoutVars>
          <dgm:chPref val="3"/>
        </dgm:presLayoutVars>
      </dgm:prSet>
      <dgm:spPr/>
      <dgm:t>
        <a:bodyPr/>
        <a:lstStyle/>
        <a:p>
          <a:endParaRPr lang="es-CO"/>
        </a:p>
      </dgm:t>
    </dgm:pt>
    <dgm:pt modelId="{193498C5-67E2-451A-B6BF-FBE8CC45C29E}" type="pres">
      <dgm:prSet presAssocID="{04FA4395-166E-4760-B75D-867DA86E7552}" presName="hierChild5" presStyleCnt="0"/>
      <dgm:spPr/>
    </dgm:pt>
    <dgm:pt modelId="{0F224B31-B837-4FEC-AAED-8372B64ACEC7}" type="pres">
      <dgm:prSet presAssocID="{46D7A77B-116C-4F0C-A0A4-58C6444AD4D9}" presName="Name23" presStyleLbl="parChTrans1D4" presStyleIdx="3" presStyleCnt="5"/>
      <dgm:spPr/>
      <dgm:t>
        <a:bodyPr/>
        <a:lstStyle/>
        <a:p>
          <a:endParaRPr lang="es-CO"/>
        </a:p>
      </dgm:t>
    </dgm:pt>
    <dgm:pt modelId="{DA47F903-F9A0-4078-A1EA-2D09EB3B3FDF}" type="pres">
      <dgm:prSet presAssocID="{7727F485-51BA-4EB8-983A-4AF5FE20B5FE}" presName="hierRoot4" presStyleCnt="0"/>
      <dgm:spPr/>
    </dgm:pt>
    <dgm:pt modelId="{AA187BB3-7040-4433-B6E0-A66BC617D475}" type="pres">
      <dgm:prSet presAssocID="{7727F485-51BA-4EB8-983A-4AF5FE20B5FE}" presName="composite4" presStyleCnt="0"/>
      <dgm:spPr/>
    </dgm:pt>
    <dgm:pt modelId="{061DB06E-5256-456A-AA7C-B9874FEEDB1A}" type="pres">
      <dgm:prSet presAssocID="{7727F485-51BA-4EB8-983A-4AF5FE20B5FE}" presName="background4" presStyleLbl="node4" presStyleIdx="3" presStyleCnt="5"/>
      <dgm:spPr/>
    </dgm:pt>
    <dgm:pt modelId="{8DE3AA44-EEBB-41FE-B746-4C15C23FB2AF}" type="pres">
      <dgm:prSet presAssocID="{7727F485-51BA-4EB8-983A-4AF5FE20B5FE}" presName="text4" presStyleLbl="fgAcc4" presStyleIdx="3" presStyleCnt="5" custScaleX="134050">
        <dgm:presLayoutVars>
          <dgm:chPref val="3"/>
        </dgm:presLayoutVars>
      </dgm:prSet>
      <dgm:spPr/>
      <dgm:t>
        <a:bodyPr/>
        <a:lstStyle/>
        <a:p>
          <a:endParaRPr lang="es-CO"/>
        </a:p>
      </dgm:t>
    </dgm:pt>
    <dgm:pt modelId="{B259391A-D57E-4467-AEF7-2EBD142CD5E4}" type="pres">
      <dgm:prSet presAssocID="{7727F485-51BA-4EB8-983A-4AF5FE20B5FE}" presName="hierChild5" presStyleCnt="0"/>
      <dgm:spPr/>
    </dgm:pt>
    <dgm:pt modelId="{95D012A2-4FF8-406B-885A-6C9FF5A717C9}" type="pres">
      <dgm:prSet presAssocID="{421E0E22-9E86-47AC-AA78-5821A92E9EEA}" presName="Name23" presStyleLbl="parChTrans1D4" presStyleIdx="4" presStyleCnt="5"/>
      <dgm:spPr/>
      <dgm:t>
        <a:bodyPr/>
        <a:lstStyle/>
        <a:p>
          <a:endParaRPr lang="es-CO"/>
        </a:p>
      </dgm:t>
    </dgm:pt>
    <dgm:pt modelId="{BA2FC90B-9BAC-4B45-B5EE-3CFDDF62FE7F}" type="pres">
      <dgm:prSet presAssocID="{F519DD45-77A2-48D5-9C3B-0A763908DF6D}" presName="hierRoot4" presStyleCnt="0"/>
      <dgm:spPr/>
    </dgm:pt>
    <dgm:pt modelId="{98712187-3457-4B7C-8346-AFDE13129B66}" type="pres">
      <dgm:prSet presAssocID="{F519DD45-77A2-48D5-9C3B-0A763908DF6D}" presName="composite4" presStyleCnt="0"/>
      <dgm:spPr/>
    </dgm:pt>
    <dgm:pt modelId="{B243F0AB-3AF7-48BE-9C55-F4A7E0E5C55E}" type="pres">
      <dgm:prSet presAssocID="{F519DD45-77A2-48D5-9C3B-0A763908DF6D}" presName="background4" presStyleLbl="node4" presStyleIdx="4" presStyleCnt="5"/>
      <dgm:spPr/>
    </dgm:pt>
    <dgm:pt modelId="{D3447891-B074-4822-B20A-726E0F4435E1}" type="pres">
      <dgm:prSet presAssocID="{F519DD45-77A2-48D5-9C3B-0A763908DF6D}" presName="text4" presStyleLbl="fgAcc4" presStyleIdx="4" presStyleCnt="5" custScaleX="129456">
        <dgm:presLayoutVars>
          <dgm:chPref val="3"/>
        </dgm:presLayoutVars>
      </dgm:prSet>
      <dgm:spPr/>
      <dgm:t>
        <a:bodyPr/>
        <a:lstStyle/>
        <a:p>
          <a:endParaRPr lang="es-CO"/>
        </a:p>
      </dgm:t>
    </dgm:pt>
    <dgm:pt modelId="{F3CFBFA3-2EF2-47CA-8805-C20B1D4CFC6F}" type="pres">
      <dgm:prSet presAssocID="{F519DD45-77A2-48D5-9C3B-0A763908DF6D}" presName="hierChild5" presStyleCnt="0"/>
      <dgm:spPr/>
    </dgm:pt>
  </dgm:ptLst>
  <dgm:cxnLst>
    <dgm:cxn modelId="{E198B360-6E10-496B-B15F-E95A034F7190}" type="presOf" srcId="{B18989B9-3F44-41C7-B3D1-C509192D6381}" destId="{528C08C3-3F0E-4BB0-882F-025EEC0B8D74}" srcOrd="0" destOrd="0" presId="urn:microsoft.com/office/officeart/2005/8/layout/hierarchy1"/>
    <dgm:cxn modelId="{7CA44D0E-D68B-4F2D-9AA0-991BEB487763}" type="presOf" srcId="{1B05A047-588E-4B81-B6A4-28B9A91DBBBD}" destId="{CCFF6EA9-D383-4B67-9A56-8C1665709745}" srcOrd="0" destOrd="0" presId="urn:microsoft.com/office/officeart/2005/8/layout/hierarchy1"/>
    <dgm:cxn modelId="{01A9D85E-102C-482D-8AB4-016CC9C8666C}" srcId="{DF8B3420-6B60-4221-B316-F3481A0F0192}" destId="{04FA4395-166E-4760-B75D-867DA86E7552}" srcOrd="0" destOrd="0" parTransId="{B18989B9-3F44-41C7-B3D1-C509192D6381}" sibTransId="{9A765763-BA97-48A4-9473-E567718AC83E}"/>
    <dgm:cxn modelId="{8A9D480E-C307-43B5-8E60-D060D5791BF8}" srcId="{DD17DBDE-4E5D-49B0-8F63-59EA99258ACA}" destId="{7D7F4085-887A-463D-A189-8A1991FA42DD}" srcOrd="0" destOrd="0" parTransId="{BE7532C7-6C4B-4355-8220-095169261DD7}" sibTransId="{D5C60C34-1C00-4761-9D4E-3CC3CDBA94B3}"/>
    <dgm:cxn modelId="{E781FF27-641B-4B3D-B219-707DF44B6F52}" type="presOf" srcId="{46D7A77B-116C-4F0C-A0A4-58C6444AD4D9}" destId="{0F224B31-B837-4FEC-AAED-8372B64ACEC7}" srcOrd="0" destOrd="0" presId="urn:microsoft.com/office/officeart/2005/8/layout/hierarchy1"/>
    <dgm:cxn modelId="{4207C0B1-9954-4AFC-BB82-863758B0C248}" type="presOf" srcId="{421E0E22-9E86-47AC-AA78-5821A92E9EEA}" destId="{95D012A2-4FF8-406B-885A-6C9FF5A717C9}" srcOrd="0" destOrd="0" presId="urn:microsoft.com/office/officeart/2005/8/layout/hierarchy1"/>
    <dgm:cxn modelId="{88C0BD92-CBB2-4C80-AFB8-C5E028752A15}" srcId="{04FA4395-166E-4760-B75D-867DA86E7552}" destId="{7727F485-51BA-4EB8-983A-4AF5FE20B5FE}" srcOrd="0" destOrd="0" parTransId="{46D7A77B-116C-4F0C-A0A4-58C6444AD4D9}" sibTransId="{6962D9E3-BE28-43E2-8BC9-94DA5A1F253C}"/>
    <dgm:cxn modelId="{C1197099-3A2E-4701-A35D-974F9EBAD594}" srcId="{2BFD309C-CC13-4E9B-9834-E1913EAE324D}" destId="{6D47C560-0AC5-4ED0-8EC8-6DC225BA5A94}" srcOrd="0" destOrd="0" parTransId="{1072B822-5B85-456A-80F3-D0D680FEEE6D}" sibTransId="{93B50A1C-EE51-42B0-9CA1-DA7A441B20CB}"/>
    <dgm:cxn modelId="{710992D0-2CA5-4B55-B854-AE87F3B1C33A}" srcId="{04FED046-0FD0-4A3C-8060-6E6CCCA2857D}" destId="{DD17DBDE-4E5D-49B0-8F63-59EA99258ACA}" srcOrd="1" destOrd="0" parTransId="{1B05A047-588E-4B81-B6A4-28B9A91DBBBD}" sibTransId="{5E441F9A-27BF-45FA-8904-2E8A0DFA8143}"/>
    <dgm:cxn modelId="{96092110-11B1-49E0-A849-DBE9C302489E}" type="presOf" srcId="{DF8B3420-6B60-4221-B316-F3481A0F0192}" destId="{D93FB61B-360B-426B-87BA-227C5C2F59C5}" srcOrd="0" destOrd="0" presId="urn:microsoft.com/office/officeart/2005/8/layout/hierarchy1"/>
    <dgm:cxn modelId="{DD027109-61ED-4CF8-B200-3ED2088A1ECB}" type="presOf" srcId="{04FED046-0FD0-4A3C-8060-6E6CCCA2857D}" destId="{860A4CEB-5A10-4196-8906-4FD469493727}" srcOrd="0" destOrd="0" presId="urn:microsoft.com/office/officeart/2005/8/layout/hierarchy1"/>
    <dgm:cxn modelId="{70989D70-37EB-46C3-B710-93A044AD70AD}" type="presOf" srcId="{7727F485-51BA-4EB8-983A-4AF5FE20B5FE}" destId="{8DE3AA44-EEBB-41FE-B746-4C15C23FB2AF}" srcOrd="0" destOrd="0" presId="urn:microsoft.com/office/officeart/2005/8/layout/hierarchy1"/>
    <dgm:cxn modelId="{BEB124D5-4F36-494D-A631-1B604C9362A3}" srcId="{07E4A755-B94F-4D2F-8295-27EAF68B42DD}" destId="{04FED046-0FD0-4A3C-8060-6E6CCCA2857D}" srcOrd="0" destOrd="0" parTransId="{59908886-6545-4E22-A792-692D00166558}" sibTransId="{B0A7C497-F8D7-410B-9181-21DE705F6211}"/>
    <dgm:cxn modelId="{4EEB0AD9-A311-4875-8EC8-87A100FCE970}" type="presOf" srcId="{1072B822-5B85-456A-80F3-D0D680FEEE6D}" destId="{11504D31-CA95-401E-802A-FC5812CD2054}" srcOrd="0" destOrd="0" presId="urn:microsoft.com/office/officeart/2005/8/layout/hierarchy1"/>
    <dgm:cxn modelId="{128A1CEE-D369-43BC-94AA-B340A0FA4BCC}" type="presOf" srcId="{6D47C560-0AC5-4ED0-8EC8-6DC225BA5A94}" destId="{05C3CF2B-4D79-46C3-A8B8-7828DC0A6E79}" srcOrd="0" destOrd="0" presId="urn:microsoft.com/office/officeart/2005/8/layout/hierarchy1"/>
    <dgm:cxn modelId="{F9F77A95-B92B-43CA-BCA9-F6A9CE444CE4}" type="presOf" srcId="{2255205B-5CD8-4145-B760-C44E332C7FB0}" destId="{0815AFDC-C7C4-4A60-A839-F438F71D4F00}" srcOrd="0" destOrd="0" presId="urn:microsoft.com/office/officeart/2005/8/layout/hierarchy1"/>
    <dgm:cxn modelId="{B637B1C9-36DE-47E3-9361-98FDB642446E}" srcId="{04FED046-0FD0-4A3C-8060-6E6CCCA2857D}" destId="{2255205B-5CD8-4145-B760-C44E332C7FB0}" srcOrd="0" destOrd="0" parTransId="{677CEDAA-3DF1-4D5A-AEEC-964B3BCCE4AB}" sibTransId="{5A7C9C01-1D8D-4DF2-8B92-2C1DF5CE30ED}"/>
    <dgm:cxn modelId="{440CC090-2592-4BD1-885A-942C746ECC47}" type="presOf" srcId="{2BFD309C-CC13-4E9B-9834-E1913EAE324D}" destId="{CACB243A-6533-445E-AA94-74C1A55027D6}" srcOrd="0" destOrd="0" presId="urn:microsoft.com/office/officeart/2005/8/layout/hierarchy1"/>
    <dgm:cxn modelId="{CE805526-895F-4907-9874-F059D720049E}" type="presOf" srcId="{F995E836-D436-4209-AB43-D1A311F7A433}" destId="{26BBB8F6-9652-4176-BFC0-4D03D9A40FEA}" srcOrd="0" destOrd="0" presId="urn:microsoft.com/office/officeart/2005/8/layout/hierarchy1"/>
    <dgm:cxn modelId="{9D7B597A-C37C-49BC-8BBD-3988C3A4012B}" type="presOf" srcId="{BE7532C7-6C4B-4355-8220-095169261DD7}" destId="{E016F756-1537-4F98-BD31-EC171CEF9A3E}" srcOrd="0" destOrd="0" presId="urn:microsoft.com/office/officeart/2005/8/layout/hierarchy1"/>
    <dgm:cxn modelId="{72AD01B1-D85D-47BC-A6E4-7054325D223F}" type="presOf" srcId="{04FA4395-166E-4760-B75D-867DA86E7552}" destId="{2C85642A-9E42-40DE-8E6F-193F16D4824A}" srcOrd="0" destOrd="0" presId="urn:microsoft.com/office/officeart/2005/8/layout/hierarchy1"/>
    <dgm:cxn modelId="{3513E79B-D366-4AEC-B7D3-6D4872CA0C28}" srcId="{2255205B-5CD8-4145-B760-C44E332C7FB0}" destId="{2BFD309C-CC13-4E9B-9834-E1913EAE324D}" srcOrd="0" destOrd="0" parTransId="{F995E836-D436-4209-AB43-D1A311F7A433}" sibTransId="{0E6BE8B4-851A-4758-A1F5-4C489AAF9A0D}"/>
    <dgm:cxn modelId="{7980EC0E-D270-4BFE-9E22-6D709585D32C}" type="presOf" srcId="{F519DD45-77A2-48D5-9C3B-0A763908DF6D}" destId="{D3447891-B074-4822-B20A-726E0F4435E1}" srcOrd="0" destOrd="0" presId="urn:microsoft.com/office/officeart/2005/8/layout/hierarchy1"/>
    <dgm:cxn modelId="{92D4BDF2-E3B5-48C7-BCA2-55E75D7904F3}" type="presOf" srcId="{677CEDAA-3DF1-4D5A-AEEC-964B3BCCE4AB}" destId="{37B8F6D3-4B48-4EA4-9987-586DC649902F}" srcOrd="0" destOrd="0" presId="urn:microsoft.com/office/officeart/2005/8/layout/hierarchy1"/>
    <dgm:cxn modelId="{F3DF118B-4AC5-4984-98D2-EB78C62149A1}" type="presOf" srcId="{DD17DBDE-4E5D-49B0-8F63-59EA99258ACA}" destId="{6468036B-9979-42D4-B554-25B57A972FAB}" srcOrd="0" destOrd="0" presId="urn:microsoft.com/office/officeart/2005/8/layout/hierarchy1"/>
    <dgm:cxn modelId="{4DC27686-65FE-45C8-86BC-C436DCE75C01}" type="presOf" srcId="{7D7F4085-887A-463D-A189-8A1991FA42DD}" destId="{AD1DCEE2-B540-4336-AF0D-50E8A13A4A4D}" srcOrd="0" destOrd="0" presId="urn:microsoft.com/office/officeart/2005/8/layout/hierarchy1"/>
    <dgm:cxn modelId="{97CA91D6-8A1D-4017-93D3-084886A1ED36}" type="presOf" srcId="{535928CC-B74F-406A-B76D-637B5561A3B7}" destId="{DCBFD931-4203-48BC-AAF9-2D7AD41ABBAC}" srcOrd="0" destOrd="0" presId="urn:microsoft.com/office/officeart/2005/8/layout/hierarchy1"/>
    <dgm:cxn modelId="{5277C565-6E4E-4EBC-80EA-EEA0800DEA83}" srcId="{7D7F4085-887A-463D-A189-8A1991FA42DD}" destId="{DF8B3420-6B60-4221-B316-F3481A0F0192}" srcOrd="0" destOrd="0" parTransId="{535928CC-B74F-406A-B76D-637B5561A3B7}" sibTransId="{329E391B-E495-437E-BEDA-0ADB712B0860}"/>
    <dgm:cxn modelId="{1A28E34D-904C-440D-A030-8F90CDCF94C3}" type="presOf" srcId="{07E4A755-B94F-4D2F-8295-27EAF68B42DD}" destId="{5DCA5006-F671-4C61-A0D2-39A27E0F2CB4}" srcOrd="0" destOrd="0" presId="urn:microsoft.com/office/officeart/2005/8/layout/hierarchy1"/>
    <dgm:cxn modelId="{B2F8B7F9-BB4B-4F9B-AC23-E3DDA5A5AF80}" srcId="{7727F485-51BA-4EB8-983A-4AF5FE20B5FE}" destId="{F519DD45-77A2-48D5-9C3B-0A763908DF6D}" srcOrd="0" destOrd="0" parTransId="{421E0E22-9E86-47AC-AA78-5821A92E9EEA}" sibTransId="{ACCEEEA6-4220-47C0-9164-40AF1F9B7C26}"/>
    <dgm:cxn modelId="{2CD37895-51F9-49EC-8FA1-2A540996E7DC}" type="presParOf" srcId="{5DCA5006-F671-4C61-A0D2-39A27E0F2CB4}" destId="{BD5DAEAE-CCD2-417F-8122-41DF30B49069}" srcOrd="0" destOrd="0" presId="urn:microsoft.com/office/officeart/2005/8/layout/hierarchy1"/>
    <dgm:cxn modelId="{A6DD2DB6-42E9-43FB-9FB5-19441DFAE1FA}" type="presParOf" srcId="{BD5DAEAE-CCD2-417F-8122-41DF30B49069}" destId="{45B1F34E-A8A2-4E12-B0C9-B86D35524254}" srcOrd="0" destOrd="0" presId="urn:microsoft.com/office/officeart/2005/8/layout/hierarchy1"/>
    <dgm:cxn modelId="{5DC1CF2A-75F5-4F06-8C4B-868E7ECA74CF}" type="presParOf" srcId="{45B1F34E-A8A2-4E12-B0C9-B86D35524254}" destId="{2CA40A34-C028-4396-8AF9-F76B40728A4A}" srcOrd="0" destOrd="0" presId="urn:microsoft.com/office/officeart/2005/8/layout/hierarchy1"/>
    <dgm:cxn modelId="{BF32BF8C-514F-4D7B-86DB-2B0032AF5CF1}" type="presParOf" srcId="{45B1F34E-A8A2-4E12-B0C9-B86D35524254}" destId="{860A4CEB-5A10-4196-8906-4FD469493727}" srcOrd="1" destOrd="0" presId="urn:microsoft.com/office/officeart/2005/8/layout/hierarchy1"/>
    <dgm:cxn modelId="{801AFB30-718B-4C1C-9411-27D7E24583E6}" type="presParOf" srcId="{BD5DAEAE-CCD2-417F-8122-41DF30B49069}" destId="{D5663EC0-82A3-4B51-83EB-9DD37A782557}" srcOrd="1" destOrd="0" presId="urn:microsoft.com/office/officeart/2005/8/layout/hierarchy1"/>
    <dgm:cxn modelId="{3B1CD8FF-A57C-4866-82A2-469826D4F3A2}" type="presParOf" srcId="{D5663EC0-82A3-4B51-83EB-9DD37A782557}" destId="{37B8F6D3-4B48-4EA4-9987-586DC649902F}" srcOrd="0" destOrd="0" presId="urn:microsoft.com/office/officeart/2005/8/layout/hierarchy1"/>
    <dgm:cxn modelId="{A0ACEECA-FB69-42E5-A132-11E765A7FB48}" type="presParOf" srcId="{D5663EC0-82A3-4B51-83EB-9DD37A782557}" destId="{58E1592C-63EF-4C43-BB2E-EDF627D3C3A5}" srcOrd="1" destOrd="0" presId="urn:microsoft.com/office/officeart/2005/8/layout/hierarchy1"/>
    <dgm:cxn modelId="{6B4AD57F-6423-4C58-9B24-16613AC3CFBE}" type="presParOf" srcId="{58E1592C-63EF-4C43-BB2E-EDF627D3C3A5}" destId="{608DAE91-C3DB-4B6E-A9F1-0CC9CEBC2108}" srcOrd="0" destOrd="0" presId="urn:microsoft.com/office/officeart/2005/8/layout/hierarchy1"/>
    <dgm:cxn modelId="{A30A16D4-106A-42C6-8A2D-1F9B0883B6E1}" type="presParOf" srcId="{608DAE91-C3DB-4B6E-A9F1-0CC9CEBC2108}" destId="{1C048043-6F89-4D66-8F64-87FF460DB748}" srcOrd="0" destOrd="0" presId="urn:microsoft.com/office/officeart/2005/8/layout/hierarchy1"/>
    <dgm:cxn modelId="{A0890394-53A6-4698-8042-3B86765305F7}" type="presParOf" srcId="{608DAE91-C3DB-4B6E-A9F1-0CC9CEBC2108}" destId="{0815AFDC-C7C4-4A60-A839-F438F71D4F00}" srcOrd="1" destOrd="0" presId="urn:microsoft.com/office/officeart/2005/8/layout/hierarchy1"/>
    <dgm:cxn modelId="{87192325-62B3-4B89-8802-316AC5FF2B96}" type="presParOf" srcId="{58E1592C-63EF-4C43-BB2E-EDF627D3C3A5}" destId="{97701D63-635B-4225-8619-A5AAC518A243}" srcOrd="1" destOrd="0" presId="urn:microsoft.com/office/officeart/2005/8/layout/hierarchy1"/>
    <dgm:cxn modelId="{AA91EE57-14C3-4E59-B20E-970C33EF4762}" type="presParOf" srcId="{97701D63-635B-4225-8619-A5AAC518A243}" destId="{26BBB8F6-9652-4176-BFC0-4D03D9A40FEA}" srcOrd="0" destOrd="0" presId="urn:microsoft.com/office/officeart/2005/8/layout/hierarchy1"/>
    <dgm:cxn modelId="{393315EF-0E02-4E6C-909E-72B1ACE5294A}" type="presParOf" srcId="{97701D63-635B-4225-8619-A5AAC518A243}" destId="{3A464291-E5E9-4E5B-95BC-DBBDABEFCCB0}" srcOrd="1" destOrd="0" presId="urn:microsoft.com/office/officeart/2005/8/layout/hierarchy1"/>
    <dgm:cxn modelId="{5FBDB324-C93A-4225-B9B9-586E32DAA673}" type="presParOf" srcId="{3A464291-E5E9-4E5B-95BC-DBBDABEFCCB0}" destId="{0A9DEB1E-3C53-4F46-9BE6-EF2FFFEE0F39}" srcOrd="0" destOrd="0" presId="urn:microsoft.com/office/officeart/2005/8/layout/hierarchy1"/>
    <dgm:cxn modelId="{7E611BFB-84F2-480B-888A-79EC07870F68}" type="presParOf" srcId="{0A9DEB1E-3C53-4F46-9BE6-EF2FFFEE0F39}" destId="{563B6246-E08E-4B4D-BC26-5A9CD19AF0B2}" srcOrd="0" destOrd="0" presId="urn:microsoft.com/office/officeart/2005/8/layout/hierarchy1"/>
    <dgm:cxn modelId="{D9CA390B-5286-4919-87F0-1812213A34C2}" type="presParOf" srcId="{0A9DEB1E-3C53-4F46-9BE6-EF2FFFEE0F39}" destId="{CACB243A-6533-445E-AA94-74C1A55027D6}" srcOrd="1" destOrd="0" presId="urn:microsoft.com/office/officeart/2005/8/layout/hierarchy1"/>
    <dgm:cxn modelId="{6F224833-C05C-4864-9E14-F7703BD4D534}" type="presParOf" srcId="{3A464291-E5E9-4E5B-95BC-DBBDABEFCCB0}" destId="{0EF6D61C-4615-4DDD-B280-FA529C529DB2}" srcOrd="1" destOrd="0" presId="urn:microsoft.com/office/officeart/2005/8/layout/hierarchy1"/>
    <dgm:cxn modelId="{A6D85F33-7256-4ACC-ACAA-D9D8148921DF}" type="presParOf" srcId="{0EF6D61C-4615-4DDD-B280-FA529C529DB2}" destId="{11504D31-CA95-401E-802A-FC5812CD2054}" srcOrd="0" destOrd="0" presId="urn:microsoft.com/office/officeart/2005/8/layout/hierarchy1"/>
    <dgm:cxn modelId="{341656BA-A739-4C4B-8CF0-621213C74229}" type="presParOf" srcId="{0EF6D61C-4615-4DDD-B280-FA529C529DB2}" destId="{8706AC07-9B66-4933-B3FD-4BB098F41A38}" srcOrd="1" destOrd="0" presId="urn:microsoft.com/office/officeart/2005/8/layout/hierarchy1"/>
    <dgm:cxn modelId="{F272BC84-A4DB-4969-BC1E-2F8AF6FF24C5}" type="presParOf" srcId="{8706AC07-9B66-4933-B3FD-4BB098F41A38}" destId="{0306A8E5-ED61-42B6-9AD1-148FD873A56F}" srcOrd="0" destOrd="0" presId="urn:microsoft.com/office/officeart/2005/8/layout/hierarchy1"/>
    <dgm:cxn modelId="{DBB9AF75-94A8-4F43-AD02-78724D2B7E9C}" type="presParOf" srcId="{0306A8E5-ED61-42B6-9AD1-148FD873A56F}" destId="{BBE0D396-48FA-41DC-BA7D-D4D06A45AE5D}" srcOrd="0" destOrd="0" presId="urn:microsoft.com/office/officeart/2005/8/layout/hierarchy1"/>
    <dgm:cxn modelId="{F220AE84-BCD7-4EE5-843C-1B2127048D9F}" type="presParOf" srcId="{0306A8E5-ED61-42B6-9AD1-148FD873A56F}" destId="{05C3CF2B-4D79-46C3-A8B8-7828DC0A6E79}" srcOrd="1" destOrd="0" presId="urn:microsoft.com/office/officeart/2005/8/layout/hierarchy1"/>
    <dgm:cxn modelId="{3B02C9E2-743C-4C06-8947-14A4959AB167}" type="presParOf" srcId="{8706AC07-9B66-4933-B3FD-4BB098F41A38}" destId="{57DBCA4E-3538-44FE-AA4B-B575F0E74E96}" srcOrd="1" destOrd="0" presId="urn:microsoft.com/office/officeart/2005/8/layout/hierarchy1"/>
    <dgm:cxn modelId="{B0B67FF8-E02B-4CF3-915A-5346CE3B1637}" type="presParOf" srcId="{D5663EC0-82A3-4B51-83EB-9DD37A782557}" destId="{CCFF6EA9-D383-4B67-9A56-8C1665709745}" srcOrd="2" destOrd="0" presId="urn:microsoft.com/office/officeart/2005/8/layout/hierarchy1"/>
    <dgm:cxn modelId="{B480235A-D066-4E10-AB67-45D7A9D898A0}" type="presParOf" srcId="{D5663EC0-82A3-4B51-83EB-9DD37A782557}" destId="{5E2063CC-DE37-4F3C-BC3B-AC8FA9A0B85C}" srcOrd="3" destOrd="0" presId="urn:microsoft.com/office/officeart/2005/8/layout/hierarchy1"/>
    <dgm:cxn modelId="{5BAF5EDD-2790-4211-9DB7-002238F90167}" type="presParOf" srcId="{5E2063CC-DE37-4F3C-BC3B-AC8FA9A0B85C}" destId="{3FA1F2ED-191D-45ED-81BA-26BD7AA3F51B}" srcOrd="0" destOrd="0" presId="urn:microsoft.com/office/officeart/2005/8/layout/hierarchy1"/>
    <dgm:cxn modelId="{2C12D82B-1BC5-4BD9-AE4C-B825E37D5E67}" type="presParOf" srcId="{3FA1F2ED-191D-45ED-81BA-26BD7AA3F51B}" destId="{F3D451B2-0E13-4180-848F-3BAD9937A1C3}" srcOrd="0" destOrd="0" presId="urn:microsoft.com/office/officeart/2005/8/layout/hierarchy1"/>
    <dgm:cxn modelId="{0E66DAA1-8C1D-467A-885D-F8A45381EDCC}" type="presParOf" srcId="{3FA1F2ED-191D-45ED-81BA-26BD7AA3F51B}" destId="{6468036B-9979-42D4-B554-25B57A972FAB}" srcOrd="1" destOrd="0" presId="urn:microsoft.com/office/officeart/2005/8/layout/hierarchy1"/>
    <dgm:cxn modelId="{A3726AE7-8510-439D-A730-CBAA0AA62285}" type="presParOf" srcId="{5E2063CC-DE37-4F3C-BC3B-AC8FA9A0B85C}" destId="{1648A98A-BB68-4370-8593-D7A34CC8B8F4}" srcOrd="1" destOrd="0" presId="urn:microsoft.com/office/officeart/2005/8/layout/hierarchy1"/>
    <dgm:cxn modelId="{F2FDC37D-801B-4A7F-A0BA-A88B48D69352}" type="presParOf" srcId="{1648A98A-BB68-4370-8593-D7A34CC8B8F4}" destId="{E016F756-1537-4F98-BD31-EC171CEF9A3E}" srcOrd="0" destOrd="0" presId="urn:microsoft.com/office/officeart/2005/8/layout/hierarchy1"/>
    <dgm:cxn modelId="{D0A575C5-A2A0-470A-8745-18A96996DEDF}" type="presParOf" srcId="{1648A98A-BB68-4370-8593-D7A34CC8B8F4}" destId="{035D1D63-11A0-47D3-A482-9145B3E4A879}" srcOrd="1" destOrd="0" presId="urn:microsoft.com/office/officeart/2005/8/layout/hierarchy1"/>
    <dgm:cxn modelId="{074CA72B-BEC4-48D0-AAE2-9620D5C719BF}" type="presParOf" srcId="{035D1D63-11A0-47D3-A482-9145B3E4A879}" destId="{36BD92BC-33DC-4C9A-9716-485E0F98A1D5}" srcOrd="0" destOrd="0" presId="urn:microsoft.com/office/officeart/2005/8/layout/hierarchy1"/>
    <dgm:cxn modelId="{4A1B03DF-B9A0-4892-92C8-3CA8E9E81BB1}" type="presParOf" srcId="{36BD92BC-33DC-4C9A-9716-485E0F98A1D5}" destId="{10E6F0BB-6730-4A35-9958-1F367ADF2CBC}" srcOrd="0" destOrd="0" presId="urn:microsoft.com/office/officeart/2005/8/layout/hierarchy1"/>
    <dgm:cxn modelId="{4E88C226-59A8-408F-BD85-178C42DFF9C7}" type="presParOf" srcId="{36BD92BC-33DC-4C9A-9716-485E0F98A1D5}" destId="{AD1DCEE2-B540-4336-AF0D-50E8A13A4A4D}" srcOrd="1" destOrd="0" presId="urn:microsoft.com/office/officeart/2005/8/layout/hierarchy1"/>
    <dgm:cxn modelId="{332066B0-1E6D-4727-8B67-817CB2724186}" type="presParOf" srcId="{035D1D63-11A0-47D3-A482-9145B3E4A879}" destId="{8083BDB6-8331-4007-9DDD-41064285634D}" srcOrd="1" destOrd="0" presId="urn:microsoft.com/office/officeart/2005/8/layout/hierarchy1"/>
    <dgm:cxn modelId="{476E7DD2-1177-43BF-AC81-371DD706131C}" type="presParOf" srcId="{8083BDB6-8331-4007-9DDD-41064285634D}" destId="{DCBFD931-4203-48BC-AAF9-2D7AD41ABBAC}" srcOrd="0" destOrd="0" presId="urn:microsoft.com/office/officeart/2005/8/layout/hierarchy1"/>
    <dgm:cxn modelId="{E45BA1A1-3EE7-47FC-AD94-089CA8A2AC26}" type="presParOf" srcId="{8083BDB6-8331-4007-9DDD-41064285634D}" destId="{DA09DE5F-5DC9-470D-8504-7DFDA7FD23BE}" srcOrd="1" destOrd="0" presId="urn:microsoft.com/office/officeart/2005/8/layout/hierarchy1"/>
    <dgm:cxn modelId="{FDE76FEC-6522-442F-8D53-D8984EA3FB30}" type="presParOf" srcId="{DA09DE5F-5DC9-470D-8504-7DFDA7FD23BE}" destId="{5E1CE273-E111-44AC-822A-B0FD8786BB4A}" srcOrd="0" destOrd="0" presId="urn:microsoft.com/office/officeart/2005/8/layout/hierarchy1"/>
    <dgm:cxn modelId="{43482A8B-C101-4D26-9FDA-D68E9E09C472}" type="presParOf" srcId="{5E1CE273-E111-44AC-822A-B0FD8786BB4A}" destId="{5DD10616-B000-4A89-98F7-7C0E9213AA3D}" srcOrd="0" destOrd="0" presId="urn:microsoft.com/office/officeart/2005/8/layout/hierarchy1"/>
    <dgm:cxn modelId="{1C49C200-439B-4A71-9E9B-A4C412AA03FE}" type="presParOf" srcId="{5E1CE273-E111-44AC-822A-B0FD8786BB4A}" destId="{D93FB61B-360B-426B-87BA-227C5C2F59C5}" srcOrd="1" destOrd="0" presId="urn:microsoft.com/office/officeart/2005/8/layout/hierarchy1"/>
    <dgm:cxn modelId="{A2E4C1C1-B2D7-4B32-99B1-DF87ECA2AE8F}" type="presParOf" srcId="{DA09DE5F-5DC9-470D-8504-7DFDA7FD23BE}" destId="{E67EAF81-946A-4588-9653-5C0D6501F2B4}" srcOrd="1" destOrd="0" presId="urn:microsoft.com/office/officeart/2005/8/layout/hierarchy1"/>
    <dgm:cxn modelId="{10C1D943-473E-4687-81D2-B8ADE85A77A9}" type="presParOf" srcId="{E67EAF81-946A-4588-9653-5C0D6501F2B4}" destId="{528C08C3-3F0E-4BB0-882F-025EEC0B8D74}" srcOrd="0" destOrd="0" presId="urn:microsoft.com/office/officeart/2005/8/layout/hierarchy1"/>
    <dgm:cxn modelId="{26671836-6575-4101-8AC9-6083355BB00D}" type="presParOf" srcId="{E67EAF81-946A-4588-9653-5C0D6501F2B4}" destId="{EF327AD8-95F8-4297-8BBA-BA64E3F5D98A}" srcOrd="1" destOrd="0" presId="urn:microsoft.com/office/officeart/2005/8/layout/hierarchy1"/>
    <dgm:cxn modelId="{BB3B25AC-01D7-49B3-AA16-21879786ADE7}" type="presParOf" srcId="{EF327AD8-95F8-4297-8BBA-BA64E3F5D98A}" destId="{F668C328-C7B4-4ADA-A395-7540F2968379}" srcOrd="0" destOrd="0" presId="urn:microsoft.com/office/officeart/2005/8/layout/hierarchy1"/>
    <dgm:cxn modelId="{B7801E92-29E5-46A4-AB9C-D7F5F9951C2C}" type="presParOf" srcId="{F668C328-C7B4-4ADA-A395-7540F2968379}" destId="{94C9EF7F-24CE-4F95-8FD3-7D72B92BA46E}" srcOrd="0" destOrd="0" presId="urn:microsoft.com/office/officeart/2005/8/layout/hierarchy1"/>
    <dgm:cxn modelId="{0DC6EAE1-6F2E-48BC-A02A-84B01937D9C2}" type="presParOf" srcId="{F668C328-C7B4-4ADA-A395-7540F2968379}" destId="{2C85642A-9E42-40DE-8E6F-193F16D4824A}" srcOrd="1" destOrd="0" presId="urn:microsoft.com/office/officeart/2005/8/layout/hierarchy1"/>
    <dgm:cxn modelId="{47993061-0F0F-43D2-B538-6CABF4054CEB}" type="presParOf" srcId="{EF327AD8-95F8-4297-8BBA-BA64E3F5D98A}" destId="{193498C5-67E2-451A-B6BF-FBE8CC45C29E}" srcOrd="1" destOrd="0" presId="urn:microsoft.com/office/officeart/2005/8/layout/hierarchy1"/>
    <dgm:cxn modelId="{38D87501-059A-449D-AA09-1C27EC763317}" type="presParOf" srcId="{193498C5-67E2-451A-B6BF-FBE8CC45C29E}" destId="{0F224B31-B837-4FEC-AAED-8372B64ACEC7}" srcOrd="0" destOrd="0" presId="urn:microsoft.com/office/officeart/2005/8/layout/hierarchy1"/>
    <dgm:cxn modelId="{3C75A9EA-D3FB-4157-8546-816E2F4E788E}" type="presParOf" srcId="{193498C5-67E2-451A-B6BF-FBE8CC45C29E}" destId="{DA47F903-F9A0-4078-A1EA-2D09EB3B3FDF}" srcOrd="1" destOrd="0" presId="urn:microsoft.com/office/officeart/2005/8/layout/hierarchy1"/>
    <dgm:cxn modelId="{2E0BD48C-490A-44D4-BFF2-70F025DC2096}" type="presParOf" srcId="{DA47F903-F9A0-4078-A1EA-2D09EB3B3FDF}" destId="{AA187BB3-7040-4433-B6E0-A66BC617D475}" srcOrd="0" destOrd="0" presId="urn:microsoft.com/office/officeart/2005/8/layout/hierarchy1"/>
    <dgm:cxn modelId="{85783FC3-7F1A-48C3-A6C4-3FE38CAF250E}" type="presParOf" srcId="{AA187BB3-7040-4433-B6E0-A66BC617D475}" destId="{061DB06E-5256-456A-AA7C-B9874FEEDB1A}" srcOrd="0" destOrd="0" presId="urn:microsoft.com/office/officeart/2005/8/layout/hierarchy1"/>
    <dgm:cxn modelId="{692B4645-9BDC-4969-935E-1111A568A681}" type="presParOf" srcId="{AA187BB3-7040-4433-B6E0-A66BC617D475}" destId="{8DE3AA44-EEBB-41FE-B746-4C15C23FB2AF}" srcOrd="1" destOrd="0" presId="urn:microsoft.com/office/officeart/2005/8/layout/hierarchy1"/>
    <dgm:cxn modelId="{A4FE9271-B07F-4CEA-837F-2434D8CA24DF}" type="presParOf" srcId="{DA47F903-F9A0-4078-A1EA-2D09EB3B3FDF}" destId="{B259391A-D57E-4467-AEF7-2EBD142CD5E4}" srcOrd="1" destOrd="0" presId="urn:microsoft.com/office/officeart/2005/8/layout/hierarchy1"/>
    <dgm:cxn modelId="{5BB371DA-22E6-45E2-96B5-69AED09D3BA8}" type="presParOf" srcId="{B259391A-D57E-4467-AEF7-2EBD142CD5E4}" destId="{95D012A2-4FF8-406B-885A-6C9FF5A717C9}" srcOrd="0" destOrd="0" presId="urn:microsoft.com/office/officeart/2005/8/layout/hierarchy1"/>
    <dgm:cxn modelId="{335422F6-D567-4250-A9BA-9DF28D44F9F8}" type="presParOf" srcId="{B259391A-D57E-4467-AEF7-2EBD142CD5E4}" destId="{BA2FC90B-9BAC-4B45-B5EE-3CFDDF62FE7F}" srcOrd="1" destOrd="0" presId="urn:microsoft.com/office/officeart/2005/8/layout/hierarchy1"/>
    <dgm:cxn modelId="{F698C4D7-5C2A-40B8-8866-B451905A9A55}" type="presParOf" srcId="{BA2FC90B-9BAC-4B45-B5EE-3CFDDF62FE7F}" destId="{98712187-3457-4B7C-8346-AFDE13129B66}" srcOrd="0" destOrd="0" presId="urn:microsoft.com/office/officeart/2005/8/layout/hierarchy1"/>
    <dgm:cxn modelId="{250B3C8B-D879-470F-8676-53CD92F285BB}" type="presParOf" srcId="{98712187-3457-4B7C-8346-AFDE13129B66}" destId="{B243F0AB-3AF7-48BE-9C55-F4A7E0E5C55E}" srcOrd="0" destOrd="0" presId="urn:microsoft.com/office/officeart/2005/8/layout/hierarchy1"/>
    <dgm:cxn modelId="{72972DE7-2F9E-4D52-9B91-A61893D288E0}" type="presParOf" srcId="{98712187-3457-4B7C-8346-AFDE13129B66}" destId="{D3447891-B074-4822-B20A-726E0F4435E1}" srcOrd="1" destOrd="0" presId="urn:microsoft.com/office/officeart/2005/8/layout/hierarchy1"/>
    <dgm:cxn modelId="{AC88DE91-6FC5-4892-9E81-D4F5A6515488}" type="presParOf" srcId="{BA2FC90B-9BAC-4B45-B5EE-3CFDDF62FE7F}" destId="{F3CFBFA3-2EF2-47CA-8805-C20B1D4CFC6F}"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CE8EA-1B66-4C82-81FF-EDC19FDA948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O"/>
        </a:p>
      </dgm:t>
    </dgm:pt>
    <dgm:pt modelId="{7D793E8C-0B86-469F-A1F4-FB401367D6A9}">
      <dgm:prSet phldrT="[Texto]" custT="1"/>
      <dgm:spPr>
        <a:solidFill>
          <a:srgbClr val="002060"/>
        </a:solidFill>
      </dgm:spPr>
      <dgm:t>
        <a:bodyPr/>
        <a:lstStyle/>
        <a:p>
          <a:r>
            <a:rPr lang="es-CO" sz="1200" b="1">
              <a:latin typeface="Arial" panose="020B0604020202020204" pitchFamily="34" charset="0"/>
              <a:cs typeface="Arial" panose="020B0604020202020204" pitchFamily="34" charset="0"/>
            </a:rPr>
            <a:t>Licencia ordinaria</a:t>
          </a:r>
        </a:p>
      </dgm:t>
    </dgm:pt>
    <dgm:pt modelId="{74D799AD-9CA3-496C-8895-FA60F7E49D57}" type="parTrans" cxnId="{9EC5380C-B895-402E-ACA5-96171B95FBA4}">
      <dgm:prSet/>
      <dgm:spPr/>
      <dgm:t>
        <a:bodyPr/>
        <a:lstStyle/>
        <a:p>
          <a:endParaRPr lang="es-CO"/>
        </a:p>
      </dgm:t>
    </dgm:pt>
    <dgm:pt modelId="{A08D8079-7E48-4A76-949E-C8ED1DA25995}" type="sibTrans" cxnId="{9EC5380C-B895-402E-ACA5-96171B95FBA4}">
      <dgm:prSet/>
      <dgm:spPr/>
      <dgm:t>
        <a:bodyPr/>
        <a:lstStyle/>
        <a:p>
          <a:endParaRPr lang="es-CO"/>
        </a:p>
      </dgm:t>
    </dgm:pt>
    <dgm:pt modelId="{AEED44B4-D93A-44DD-BFB7-18B5A928D6B0}">
      <dgm:prSet phldrT="[Texto]" custT="1"/>
      <dgm:spPr>
        <a:solidFill>
          <a:schemeClr val="accent2">
            <a:lumMod val="40000"/>
            <a:lumOff val="60000"/>
            <a:alpha val="90000"/>
          </a:schemeClr>
        </a:solidFill>
      </dgm:spPr>
      <dgm:t>
        <a:bodyPr/>
        <a:lstStyle/>
        <a:p>
          <a:pPr algn="just"/>
          <a:r>
            <a:rPr lang="es-CO" sz="1000"/>
            <a:t>Es aquella que se otorga al empleado por solicitud propia y sin remuneración, hasta por noventa (90) días hábiles al año, continuos o discontinuos. En caso de causa justificada, a juicio del nominador, la licencia podrá negarse.</a:t>
          </a:r>
        </a:p>
      </dgm:t>
    </dgm:pt>
    <dgm:pt modelId="{A4187595-FBDF-4413-8CE5-D41416B569EB}" type="parTrans" cxnId="{7D5F35B9-96B1-4538-B2A8-07E34BD0E4D9}">
      <dgm:prSet/>
      <dgm:spPr/>
      <dgm:t>
        <a:bodyPr/>
        <a:lstStyle/>
        <a:p>
          <a:endParaRPr lang="es-CO"/>
        </a:p>
      </dgm:t>
    </dgm:pt>
    <dgm:pt modelId="{A91E8463-6AD7-4EE7-81C6-6782C9AAEBC4}" type="sibTrans" cxnId="{7D5F35B9-96B1-4538-B2A8-07E34BD0E4D9}">
      <dgm:prSet/>
      <dgm:spPr/>
      <dgm:t>
        <a:bodyPr/>
        <a:lstStyle/>
        <a:p>
          <a:endParaRPr lang="es-CO"/>
        </a:p>
      </dgm:t>
    </dgm:pt>
    <dgm:pt modelId="{E0AF583B-31E9-4380-B30B-89C102F5DCE1}">
      <dgm:prSet phldrT="[Texto]" custT="1"/>
      <dgm:spPr>
        <a:solidFill>
          <a:srgbClr val="002060"/>
        </a:solidFill>
      </dgm:spPr>
      <dgm:t>
        <a:bodyPr/>
        <a:lstStyle/>
        <a:p>
          <a:r>
            <a:rPr lang="es-CO" sz="1200" b="1" i="0">
              <a:latin typeface="Arial" panose="020B0604020202020204" pitchFamily="34" charset="0"/>
              <a:cs typeface="Arial" panose="020B0604020202020204" pitchFamily="34" charset="0"/>
            </a:rPr>
            <a:t>Licencia no remunerada para adelantar estudios</a:t>
          </a:r>
          <a:endParaRPr lang="es-CO" sz="1200" i="0">
            <a:latin typeface="Arial" panose="020B0604020202020204" pitchFamily="34" charset="0"/>
            <a:cs typeface="Arial" panose="020B0604020202020204" pitchFamily="34" charset="0"/>
          </a:endParaRPr>
        </a:p>
      </dgm:t>
    </dgm:pt>
    <dgm:pt modelId="{CF497730-1649-44BD-A471-ED0213A7CE46}" type="parTrans" cxnId="{AABA466D-D7A5-48EC-A093-17A082F23FD4}">
      <dgm:prSet/>
      <dgm:spPr/>
      <dgm:t>
        <a:bodyPr/>
        <a:lstStyle/>
        <a:p>
          <a:endParaRPr lang="es-CO"/>
        </a:p>
      </dgm:t>
    </dgm:pt>
    <dgm:pt modelId="{CF012E2A-5952-44F9-9976-3DE03E092B87}" type="sibTrans" cxnId="{AABA466D-D7A5-48EC-A093-17A082F23FD4}">
      <dgm:prSet/>
      <dgm:spPr/>
      <dgm:t>
        <a:bodyPr/>
        <a:lstStyle/>
        <a:p>
          <a:endParaRPr lang="es-CO"/>
        </a:p>
      </dgm:t>
    </dgm:pt>
    <dgm:pt modelId="{7E6527C1-FE58-4045-A2F9-758F0E9FE544}">
      <dgm:prSet/>
      <dgm:spPr>
        <a:solidFill>
          <a:schemeClr val="accent2">
            <a:lumMod val="40000"/>
            <a:lumOff val="60000"/>
            <a:alpha val="90000"/>
          </a:schemeClr>
        </a:solidFill>
      </dgm:spPr>
      <dgm:t>
        <a:bodyPr/>
        <a:lstStyle/>
        <a:p>
          <a:pPr algn="just"/>
          <a:r>
            <a:rPr lang="es-CO"/>
            <a:t>4. Adjuntar copia de la matrícula durante el tiempo que dure la licencia.</a:t>
          </a:r>
        </a:p>
      </dgm:t>
    </dgm:pt>
    <dgm:pt modelId="{9009C5F3-11EF-4E5C-97D6-81ECE765BD47}" type="sibTrans" cxnId="{88FD7254-B3C4-4A1D-8593-BC21878F2450}">
      <dgm:prSet/>
      <dgm:spPr/>
      <dgm:t>
        <a:bodyPr/>
        <a:lstStyle/>
        <a:p>
          <a:endParaRPr lang="es-CO"/>
        </a:p>
      </dgm:t>
    </dgm:pt>
    <dgm:pt modelId="{C4891551-7B41-4568-BEDB-D8A518FD5D5A}" type="parTrans" cxnId="{88FD7254-B3C4-4A1D-8593-BC21878F2450}">
      <dgm:prSet/>
      <dgm:spPr/>
      <dgm:t>
        <a:bodyPr/>
        <a:lstStyle/>
        <a:p>
          <a:endParaRPr lang="es-CO"/>
        </a:p>
      </dgm:t>
    </dgm:pt>
    <dgm:pt modelId="{5D6DFF5E-3B23-4872-AAEE-4C747E785133}">
      <dgm:prSet/>
      <dgm:spPr>
        <a:solidFill>
          <a:schemeClr val="accent2">
            <a:lumMod val="40000"/>
            <a:lumOff val="60000"/>
            <a:alpha val="90000"/>
          </a:schemeClr>
        </a:solidFill>
      </dgm:spPr>
      <dgm:t>
        <a:bodyPr/>
        <a:lstStyle/>
        <a:p>
          <a:pPr algn="just"/>
          <a:endParaRPr lang="es-CO"/>
        </a:p>
      </dgm:t>
    </dgm:pt>
    <dgm:pt modelId="{7080A80F-5A9D-409F-9419-74AA29103FA6}" type="sibTrans" cxnId="{1215A1AB-53D6-4BF5-B151-80F8F9512267}">
      <dgm:prSet/>
      <dgm:spPr/>
      <dgm:t>
        <a:bodyPr/>
        <a:lstStyle/>
        <a:p>
          <a:endParaRPr lang="es-CO"/>
        </a:p>
      </dgm:t>
    </dgm:pt>
    <dgm:pt modelId="{9D4C0A26-0DD5-4CFE-A3D1-1D42E896ACEB}" type="parTrans" cxnId="{1215A1AB-53D6-4BF5-B151-80F8F9512267}">
      <dgm:prSet/>
      <dgm:spPr/>
      <dgm:t>
        <a:bodyPr/>
        <a:lstStyle/>
        <a:p>
          <a:endParaRPr lang="es-CO"/>
        </a:p>
      </dgm:t>
    </dgm:pt>
    <dgm:pt modelId="{6B95BA55-9E25-4AA8-8B61-3C8AACF5C765}">
      <dgm:prSet/>
      <dgm:spPr>
        <a:solidFill>
          <a:schemeClr val="accent2">
            <a:lumMod val="40000"/>
            <a:lumOff val="60000"/>
            <a:alpha val="90000"/>
          </a:schemeClr>
        </a:solidFill>
      </dgm:spPr>
      <dgm:t>
        <a:bodyPr/>
        <a:lstStyle/>
        <a:p>
          <a:pPr algn="just"/>
          <a:r>
            <a:rPr lang="es-CO"/>
            <a:t>3. Acreditar la duración del programa académico, y</a:t>
          </a:r>
        </a:p>
      </dgm:t>
    </dgm:pt>
    <dgm:pt modelId="{F350C8A1-18B6-4246-979D-702F0EC0A5EC}" type="sibTrans" cxnId="{5E0510AE-2A11-4ABE-A74D-C82D4B933C8A}">
      <dgm:prSet/>
      <dgm:spPr/>
      <dgm:t>
        <a:bodyPr/>
        <a:lstStyle/>
        <a:p>
          <a:endParaRPr lang="es-CO"/>
        </a:p>
      </dgm:t>
    </dgm:pt>
    <dgm:pt modelId="{702B2DEC-F62D-4EA3-8A55-7CF3EE5A59DA}" type="parTrans" cxnId="{5E0510AE-2A11-4ABE-A74D-C82D4B933C8A}">
      <dgm:prSet/>
      <dgm:spPr/>
      <dgm:t>
        <a:bodyPr/>
        <a:lstStyle/>
        <a:p>
          <a:endParaRPr lang="es-CO"/>
        </a:p>
      </dgm:t>
    </dgm:pt>
    <dgm:pt modelId="{B92A61B0-6F80-4423-94E8-FCC18E9DE4A7}">
      <dgm:prSet/>
      <dgm:spPr>
        <a:solidFill>
          <a:schemeClr val="accent2">
            <a:lumMod val="40000"/>
            <a:lumOff val="60000"/>
            <a:alpha val="90000"/>
          </a:schemeClr>
        </a:solidFill>
      </dgm:spPr>
      <dgm:t>
        <a:bodyPr/>
        <a:lstStyle/>
        <a:p>
          <a:pPr algn="just"/>
          <a:endParaRPr lang="es-CO"/>
        </a:p>
      </dgm:t>
    </dgm:pt>
    <dgm:pt modelId="{9EE273C7-0376-4E8C-8391-2F677A0A0968}" type="sibTrans" cxnId="{96B019A4-0433-417A-9C21-0EBEDEAAF72B}">
      <dgm:prSet/>
      <dgm:spPr/>
      <dgm:t>
        <a:bodyPr/>
        <a:lstStyle/>
        <a:p>
          <a:endParaRPr lang="es-CO"/>
        </a:p>
      </dgm:t>
    </dgm:pt>
    <dgm:pt modelId="{8ADC7DA2-C276-46F9-956D-4834B367D85D}" type="parTrans" cxnId="{96B019A4-0433-417A-9C21-0EBEDEAAF72B}">
      <dgm:prSet/>
      <dgm:spPr/>
      <dgm:t>
        <a:bodyPr/>
        <a:lstStyle/>
        <a:p>
          <a:endParaRPr lang="es-CO"/>
        </a:p>
      </dgm:t>
    </dgm:pt>
    <dgm:pt modelId="{E6438CAA-17B5-4947-A169-73844D68FA6B}">
      <dgm:prSet/>
      <dgm:spPr>
        <a:solidFill>
          <a:schemeClr val="accent2">
            <a:lumMod val="40000"/>
            <a:lumOff val="60000"/>
            <a:alpha val="90000"/>
          </a:schemeClr>
        </a:solidFill>
      </dgm:spPr>
      <dgm:t>
        <a:bodyPr/>
        <a:lstStyle/>
        <a:p>
          <a:pPr algn="just"/>
          <a:r>
            <a:rPr lang="es-CO"/>
            <a:t>2. Acreditar nivel sobresaliente en la calificación de servicios correspondiente al último año de servicio.</a:t>
          </a:r>
        </a:p>
      </dgm:t>
    </dgm:pt>
    <dgm:pt modelId="{7050A086-28E5-428F-B3E0-EEFC66037A31}" type="sibTrans" cxnId="{C4ACF9D7-12F6-4A5C-8AB0-2C2B72A2D6F4}">
      <dgm:prSet/>
      <dgm:spPr/>
      <dgm:t>
        <a:bodyPr/>
        <a:lstStyle/>
        <a:p>
          <a:endParaRPr lang="es-CO"/>
        </a:p>
      </dgm:t>
    </dgm:pt>
    <dgm:pt modelId="{50C53545-5F7D-4600-86AF-0523D3AB5FD2}" type="parTrans" cxnId="{C4ACF9D7-12F6-4A5C-8AB0-2C2B72A2D6F4}">
      <dgm:prSet/>
      <dgm:spPr/>
      <dgm:t>
        <a:bodyPr/>
        <a:lstStyle/>
        <a:p>
          <a:endParaRPr lang="es-CO"/>
        </a:p>
      </dgm:t>
    </dgm:pt>
    <dgm:pt modelId="{F6ED674E-1DC7-4A15-8588-86DBE5E34AFE}">
      <dgm:prSet/>
      <dgm:spPr>
        <a:solidFill>
          <a:schemeClr val="accent2">
            <a:lumMod val="40000"/>
            <a:lumOff val="60000"/>
            <a:alpha val="90000"/>
          </a:schemeClr>
        </a:solidFill>
      </dgm:spPr>
      <dgm:t>
        <a:bodyPr/>
        <a:lstStyle/>
        <a:p>
          <a:pPr algn="just"/>
          <a:endParaRPr lang="es-CO"/>
        </a:p>
      </dgm:t>
    </dgm:pt>
    <dgm:pt modelId="{3D701BA1-ECCB-4DF7-A069-84A403AD8018}" type="sibTrans" cxnId="{549829F8-0D80-48D3-954E-F32E708729F9}">
      <dgm:prSet/>
      <dgm:spPr/>
      <dgm:t>
        <a:bodyPr/>
        <a:lstStyle/>
        <a:p>
          <a:endParaRPr lang="es-CO"/>
        </a:p>
      </dgm:t>
    </dgm:pt>
    <dgm:pt modelId="{EF4ED5E7-8D3E-4FB0-BD91-12F17FF7458F}" type="parTrans" cxnId="{549829F8-0D80-48D3-954E-F32E708729F9}">
      <dgm:prSet/>
      <dgm:spPr/>
      <dgm:t>
        <a:bodyPr/>
        <a:lstStyle/>
        <a:p>
          <a:endParaRPr lang="es-CO"/>
        </a:p>
      </dgm:t>
    </dgm:pt>
    <dgm:pt modelId="{A91D7221-3AE4-431F-A17F-D309C3C15E91}">
      <dgm:prSet/>
      <dgm:spPr>
        <a:solidFill>
          <a:schemeClr val="accent2">
            <a:lumMod val="40000"/>
            <a:lumOff val="60000"/>
            <a:alpha val="90000"/>
          </a:schemeClr>
        </a:solidFill>
      </dgm:spPr>
      <dgm:t>
        <a:bodyPr/>
        <a:lstStyle/>
        <a:p>
          <a:pPr algn="just"/>
          <a:r>
            <a:rPr lang="es-CO"/>
            <a:t>El nominador la otorgará siempre y cuando no se afecte el servicio y el empleado cumpla las siguientes condiciones:</a:t>
          </a:r>
        </a:p>
      </dgm:t>
    </dgm:pt>
    <dgm:pt modelId="{54F42000-2CB1-4864-AE3A-C9B9791E96FD}" type="sibTrans" cxnId="{07F57A3D-E92C-40E2-9F02-233808A5065F}">
      <dgm:prSet/>
      <dgm:spPr/>
      <dgm:t>
        <a:bodyPr/>
        <a:lstStyle/>
        <a:p>
          <a:endParaRPr lang="es-CO"/>
        </a:p>
      </dgm:t>
    </dgm:pt>
    <dgm:pt modelId="{D595FF48-828D-49A3-9511-7225C21F6388}" type="parTrans" cxnId="{07F57A3D-E92C-40E2-9F02-233808A5065F}">
      <dgm:prSet/>
      <dgm:spPr/>
      <dgm:t>
        <a:bodyPr/>
        <a:lstStyle/>
        <a:p>
          <a:endParaRPr lang="es-CO"/>
        </a:p>
      </dgm:t>
    </dgm:pt>
    <dgm:pt modelId="{1E4D8076-5AD5-4E21-8C2A-7E4E2B592496}">
      <dgm:prSet phldrT="[Texto]"/>
      <dgm:spPr>
        <a:solidFill>
          <a:schemeClr val="accent2">
            <a:lumMod val="40000"/>
            <a:lumOff val="60000"/>
            <a:alpha val="90000"/>
          </a:schemeClr>
        </a:solidFill>
      </dgm:spPr>
      <dgm:t>
        <a:bodyPr/>
        <a:lstStyle/>
        <a:p>
          <a:pPr algn="just"/>
          <a:r>
            <a:rPr lang="es-CO" b="0" i="0"/>
            <a:t>El Rector, de acuerdo con las posibilidades del servicio, podrá conceder a los empleados públicos de libre nombramiento y remoción o de carrera administrativa, una licencia no remunerada para adelantar estudios superiores en el país o en el exterior, hasta por el término de dos (2) años.</a:t>
          </a:r>
          <a:endParaRPr lang="es-CO"/>
        </a:p>
      </dgm:t>
    </dgm:pt>
    <dgm:pt modelId="{7789A4E1-ABFF-4C11-83E2-D7ECCBA931A3}" type="sibTrans" cxnId="{1EF657F5-95CB-48E9-B02B-A441C467B713}">
      <dgm:prSet/>
      <dgm:spPr/>
      <dgm:t>
        <a:bodyPr/>
        <a:lstStyle/>
        <a:p>
          <a:endParaRPr lang="es-CO"/>
        </a:p>
      </dgm:t>
    </dgm:pt>
    <dgm:pt modelId="{06EC1924-040D-4179-9D0B-AB782045B403}" type="parTrans" cxnId="{1EF657F5-95CB-48E9-B02B-A441C467B713}">
      <dgm:prSet/>
      <dgm:spPr/>
      <dgm:t>
        <a:bodyPr/>
        <a:lstStyle/>
        <a:p>
          <a:endParaRPr lang="es-CO"/>
        </a:p>
      </dgm:t>
    </dgm:pt>
    <dgm:pt modelId="{131CECF4-F96F-4C70-B7DD-818835949BA6}">
      <dgm:prSet custT="1"/>
      <dgm:spPr>
        <a:solidFill>
          <a:schemeClr val="accent2">
            <a:lumMod val="40000"/>
            <a:lumOff val="60000"/>
            <a:alpha val="90000"/>
          </a:schemeClr>
        </a:solidFill>
      </dgm:spPr>
      <dgm:t>
        <a:bodyPr/>
        <a:lstStyle/>
        <a:p>
          <a:pPr algn="just"/>
          <a:endParaRPr lang="es-CO" sz="1000"/>
        </a:p>
      </dgm:t>
    </dgm:pt>
    <dgm:pt modelId="{77AF3B8E-0778-4AF4-8A4E-F9F2309797FD}" type="parTrans" cxnId="{2E549FDB-F298-4963-B73F-BA3549C3421C}">
      <dgm:prSet/>
      <dgm:spPr/>
      <dgm:t>
        <a:bodyPr/>
        <a:lstStyle/>
        <a:p>
          <a:endParaRPr lang="es-CO"/>
        </a:p>
      </dgm:t>
    </dgm:pt>
    <dgm:pt modelId="{C6052239-1FB2-4936-AB22-033787981EF4}" type="sibTrans" cxnId="{2E549FDB-F298-4963-B73F-BA3549C3421C}">
      <dgm:prSet/>
      <dgm:spPr/>
      <dgm:t>
        <a:bodyPr/>
        <a:lstStyle/>
        <a:p>
          <a:endParaRPr lang="es-CO"/>
        </a:p>
      </dgm:t>
    </dgm:pt>
    <dgm:pt modelId="{F3E54AAA-E1CD-4A4D-99C1-85B879DF20F5}">
      <dgm:prSet custT="1"/>
      <dgm:spPr>
        <a:solidFill>
          <a:schemeClr val="accent2">
            <a:lumMod val="40000"/>
            <a:lumOff val="60000"/>
            <a:alpha val="90000"/>
          </a:schemeClr>
        </a:solidFill>
      </dgm:spPr>
      <dgm:t>
        <a:bodyPr/>
        <a:lstStyle/>
        <a:p>
          <a:pPr algn="just"/>
          <a:r>
            <a:rPr lang="es-CO" sz="1000"/>
            <a:t>Cuando la solicitud de ésta licencia no obedezca a razones de fuerza mayor o de caso fortuito, el nominador decidirá sobre la oportunidad de concederla, teniendo en cuenta las necesidades del servicio.</a:t>
          </a:r>
        </a:p>
      </dgm:t>
    </dgm:pt>
    <dgm:pt modelId="{12CCA25A-019D-4A89-B1CF-48E94228708D}" type="parTrans" cxnId="{CC949315-D846-4757-9678-BE32B81F1B13}">
      <dgm:prSet/>
      <dgm:spPr/>
      <dgm:t>
        <a:bodyPr/>
        <a:lstStyle/>
        <a:p>
          <a:endParaRPr lang="es-CO"/>
        </a:p>
      </dgm:t>
    </dgm:pt>
    <dgm:pt modelId="{518A3D88-86F6-4ED7-BBFF-1C91553720E6}" type="sibTrans" cxnId="{CC949315-D846-4757-9678-BE32B81F1B13}">
      <dgm:prSet/>
      <dgm:spPr/>
      <dgm:t>
        <a:bodyPr/>
        <a:lstStyle/>
        <a:p>
          <a:endParaRPr lang="es-CO"/>
        </a:p>
      </dgm:t>
    </dgm:pt>
    <dgm:pt modelId="{CBC0959F-8D87-461C-835C-D2F037B5728B}">
      <dgm:prSet custT="1"/>
      <dgm:spPr>
        <a:solidFill>
          <a:schemeClr val="accent2">
            <a:lumMod val="40000"/>
            <a:lumOff val="60000"/>
            <a:alpha val="90000"/>
          </a:schemeClr>
        </a:solidFill>
      </dgm:spPr>
      <dgm:t>
        <a:bodyPr/>
        <a:lstStyle/>
        <a:p>
          <a:pPr algn="just"/>
          <a:r>
            <a:rPr lang="es-CO" sz="1000"/>
            <a:t>La licencia ordinaria una vez concedida no es revocable por la autoridad que la confiere, no obstante, el empleado puede renunciar a la misma mediante escrito que deberá presentar ante el nominador.</a:t>
          </a:r>
        </a:p>
      </dgm:t>
    </dgm:pt>
    <dgm:pt modelId="{E585243B-0CA4-40BA-9DDF-005168045373}" type="parTrans" cxnId="{AD42FF47-5E15-41F3-B27A-579F24BCB64D}">
      <dgm:prSet/>
      <dgm:spPr/>
      <dgm:t>
        <a:bodyPr/>
        <a:lstStyle/>
        <a:p>
          <a:endParaRPr lang="es-CO"/>
        </a:p>
      </dgm:t>
    </dgm:pt>
    <dgm:pt modelId="{8C9A65C8-5FDB-4FB4-90C2-4FF2F8926E57}" type="sibTrans" cxnId="{AD42FF47-5E15-41F3-B27A-579F24BCB64D}">
      <dgm:prSet/>
      <dgm:spPr/>
      <dgm:t>
        <a:bodyPr/>
        <a:lstStyle/>
        <a:p>
          <a:endParaRPr lang="es-CO"/>
        </a:p>
      </dgm:t>
    </dgm:pt>
    <dgm:pt modelId="{B26F37EB-F329-4BF4-97A2-48FF505ABF0F}">
      <dgm:prSet custT="1"/>
      <dgm:spPr>
        <a:solidFill>
          <a:schemeClr val="accent2">
            <a:lumMod val="40000"/>
            <a:lumOff val="60000"/>
            <a:alpha val="90000"/>
          </a:schemeClr>
        </a:solidFill>
      </dgm:spPr>
      <dgm:t>
        <a:bodyPr/>
        <a:lstStyle/>
        <a:p>
          <a:pPr algn="just"/>
          <a:endParaRPr lang="es-CO" sz="1000"/>
        </a:p>
      </dgm:t>
    </dgm:pt>
    <dgm:pt modelId="{55257555-A714-46D0-94BD-DF1CABE0187A}" type="parTrans" cxnId="{E0DDE03F-07CD-4458-8AB3-CC965762F028}">
      <dgm:prSet/>
      <dgm:spPr/>
      <dgm:t>
        <a:bodyPr/>
        <a:lstStyle/>
        <a:p>
          <a:endParaRPr lang="es-CO"/>
        </a:p>
      </dgm:t>
    </dgm:pt>
    <dgm:pt modelId="{E8DC75A9-A986-4EF4-929D-26009CD80248}" type="sibTrans" cxnId="{E0DDE03F-07CD-4458-8AB3-CC965762F028}">
      <dgm:prSet/>
      <dgm:spPr/>
      <dgm:t>
        <a:bodyPr/>
        <a:lstStyle/>
        <a:p>
          <a:endParaRPr lang="es-CO"/>
        </a:p>
      </dgm:t>
    </dgm:pt>
    <dgm:pt modelId="{2671B828-1AB4-44CB-9DD1-506C279F8B9F}">
      <dgm:prSet phldrT="[Texto]" custT="1"/>
      <dgm:spPr>
        <a:solidFill>
          <a:schemeClr val="accent2">
            <a:lumMod val="40000"/>
            <a:lumOff val="60000"/>
            <a:alpha val="90000"/>
          </a:schemeClr>
        </a:solidFill>
      </dgm:spPr>
      <dgm:t>
        <a:bodyPr/>
        <a:lstStyle/>
        <a:p>
          <a:pPr algn="just"/>
          <a:r>
            <a:rPr lang="es-CO" sz="1000"/>
            <a:t>La solicitud de licencia ordinaria o de su prórroga deberá elevarse por escrito al nominador, y acompañarse de los documentos que la justifiquen, cuando se requiera.</a:t>
          </a:r>
        </a:p>
      </dgm:t>
    </dgm:pt>
    <dgm:pt modelId="{EA8E7542-4C09-4F4D-9A18-98C080BB7B65}" type="sibTrans" cxnId="{32516D23-B343-4ADA-8487-1ED291A3F400}">
      <dgm:prSet/>
      <dgm:spPr/>
      <dgm:t>
        <a:bodyPr/>
        <a:lstStyle/>
        <a:p>
          <a:endParaRPr lang="es-CO"/>
        </a:p>
      </dgm:t>
    </dgm:pt>
    <dgm:pt modelId="{A9483D1D-FD32-427D-9D1D-D53A4EBA44A9}" type="parTrans" cxnId="{32516D23-B343-4ADA-8487-1ED291A3F400}">
      <dgm:prSet/>
      <dgm:spPr/>
      <dgm:t>
        <a:bodyPr/>
        <a:lstStyle/>
        <a:p>
          <a:endParaRPr lang="es-CO"/>
        </a:p>
      </dgm:t>
    </dgm:pt>
    <dgm:pt modelId="{980E8D53-D72C-4C7B-B03A-4B9074EEB7E0}">
      <dgm:prSet phldrT="[Texto]" custT="1"/>
      <dgm:spPr>
        <a:solidFill>
          <a:schemeClr val="accent2">
            <a:lumMod val="40000"/>
            <a:lumOff val="60000"/>
            <a:alpha val="90000"/>
          </a:schemeClr>
        </a:solidFill>
      </dgm:spPr>
      <dgm:t>
        <a:bodyPr/>
        <a:lstStyle/>
        <a:p>
          <a:pPr algn="just"/>
          <a:endParaRPr lang="es-CO" sz="1000"/>
        </a:p>
      </dgm:t>
    </dgm:pt>
    <dgm:pt modelId="{FE4409A7-BA05-4610-9A6D-9A10E34EEFE1}" type="sibTrans" cxnId="{BF351D75-D927-47B7-9E25-AFAF4E4A3C30}">
      <dgm:prSet/>
      <dgm:spPr/>
      <dgm:t>
        <a:bodyPr/>
        <a:lstStyle/>
        <a:p>
          <a:endParaRPr lang="es-CO"/>
        </a:p>
      </dgm:t>
    </dgm:pt>
    <dgm:pt modelId="{C99B94E0-0ABF-4DE6-8328-6ED094A72DE7}" type="parTrans" cxnId="{BF351D75-D927-47B7-9E25-AFAF4E4A3C30}">
      <dgm:prSet/>
      <dgm:spPr/>
      <dgm:t>
        <a:bodyPr/>
        <a:lstStyle/>
        <a:p>
          <a:endParaRPr lang="es-CO"/>
        </a:p>
      </dgm:t>
    </dgm:pt>
    <dgm:pt modelId="{D86886B5-29D3-4556-8230-96C5E8D80E8B}">
      <dgm:prSet/>
      <dgm:spPr>
        <a:solidFill>
          <a:schemeClr val="accent2">
            <a:lumMod val="40000"/>
            <a:lumOff val="60000"/>
            <a:alpha val="90000"/>
          </a:schemeClr>
        </a:solidFill>
      </dgm:spPr>
      <dgm:t>
        <a:bodyPr/>
        <a:lstStyle/>
        <a:p>
          <a:pPr algn="just"/>
          <a:endParaRPr lang="es-CO"/>
        </a:p>
      </dgm:t>
    </dgm:pt>
    <dgm:pt modelId="{5675D1CC-7A8A-4C13-AC6C-5D09960DC932}" type="sibTrans" cxnId="{0E9FCFE4-98CA-4591-993F-ECFB720692B6}">
      <dgm:prSet/>
      <dgm:spPr/>
      <dgm:t>
        <a:bodyPr/>
        <a:lstStyle/>
        <a:p>
          <a:endParaRPr lang="es-CO"/>
        </a:p>
      </dgm:t>
    </dgm:pt>
    <dgm:pt modelId="{C69FF20F-C702-4358-AB80-DBC2F0175F27}" type="parTrans" cxnId="{0E9FCFE4-98CA-4591-993F-ECFB720692B6}">
      <dgm:prSet/>
      <dgm:spPr/>
      <dgm:t>
        <a:bodyPr/>
        <a:lstStyle/>
        <a:p>
          <a:endParaRPr lang="es-CO"/>
        </a:p>
      </dgm:t>
    </dgm:pt>
    <dgm:pt modelId="{724CBB37-0DC7-43ED-89A3-B1B9F320C2C2}">
      <dgm:prSet/>
      <dgm:spPr>
        <a:solidFill>
          <a:schemeClr val="accent2">
            <a:lumMod val="40000"/>
            <a:lumOff val="60000"/>
            <a:alpha val="90000"/>
          </a:schemeClr>
        </a:solidFill>
      </dgm:spPr>
      <dgm:t>
        <a:bodyPr/>
        <a:lstStyle/>
        <a:p>
          <a:pPr algn="just"/>
          <a:r>
            <a:rPr lang="es-CO"/>
            <a:t>1. Llevar por lo menos un (1) año de servicio continuo en la entidad.</a:t>
          </a:r>
        </a:p>
      </dgm:t>
    </dgm:pt>
    <dgm:pt modelId="{FEE41201-6577-4672-AA9F-9FBA1967D733}" type="sibTrans" cxnId="{1F30D3C0-684F-4705-9654-261FC3F05142}">
      <dgm:prSet/>
      <dgm:spPr/>
      <dgm:t>
        <a:bodyPr/>
        <a:lstStyle/>
        <a:p>
          <a:endParaRPr lang="es-CO"/>
        </a:p>
      </dgm:t>
    </dgm:pt>
    <dgm:pt modelId="{DF506E27-B8AC-4371-ABAE-48A64C986692}" type="parTrans" cxnId="{1F30D3C0-684F-4705-9654-261FC3F05142}">
      <dgm:prSet/>
      <dgm:spPr/>
      <dgm:t>
        <a:bodyPr/>
        <a:lstStyle/>
        <a:p>
          <a:endParaRPr lang="es-CO"/>
        </a:p>
      </dgm:t>
    </dgm:pt>
    <dgm:pt modelId="{38608A60-58F9-4CE4-967E-06D0EAEB1E34}">
      <dgm:prSet phldrT="[Texto]"/>
      <dgm:spPr>
        <a:solidFill>
          <a:schemeClr val="accent2">
            <a:lumMod val="40000"/>
            <a:lumOff val="60000"/>
            <a:alpha val="90000"/>
          </a:schemeClr>
        </a:solidFill>
      </dgm:spPr>
      <dgm:t>
        <a:bodyPr/>
        <a:lstStyle/>
        <a:p>
          <a:pPr algn="just"/>
          <a:endParaRPr lang="es-CO"/>
        </a:p>
      </dgm:t>
    </dgm:pt>
    <dgm:pt modelId="{4544182D-DAF1-4E52-87C4-B0B166E9EC67}" type="parTrans" cxnId="{45BDCAC7-9D83-4619-A468-E47409EBC2C4}">
      <dgm:prSet/>
      <dgm:spPr/>
      <dgm:t>
        <a:bodyPr/>
        <a:lstStyle/>
        <a:p>
          <a:endParaRPr lang="es-ES"/>
        </a:p>
      </dgm:t>
    </dgm:pt>
    <dgm:pt modelId="{98836F62-27E0-4303-8C8C-07A934945049}" type="sibTrans" cxnId="{45BDCAC7-9D83-4619-A468-E47409EBC2C4}">
      <dgm:prSet/>
      <dgm:spPr/>
      <dgm:t>
        <a:bodyPr/>
        <a:lstStyle/>
        <a:p>
          <a:endParaRPr lang="es-ES"/>
        </a:p>
      </dgm:t>
    </dgm:pt>
    <dgm:pt modelId="{9DBBFD27-DE9C-4A7E-9F90-320A4FA2B94D}" type="pres">
      <dgm:prSet presAssocID="{5CACE8EA-1B66-4C82-81FF-EDC19FDA9480}" presName="Name0" presStyleCnt="0">
        <dgm:presLayoutVars>
          <dgm:dir/>
          <dgm:animLvl val="lvl"/>
          <dgm:resizeHandles val="exact"/>
        </dgm:presLayoutVars>
      </dgm:prSet>
      <dgm:spPr/>
      <dgm:t>
        <a:bodyPr/>
        <a:lstStyle/>
        <a:p>
          <a:endParaRPr lang="es-CO"/>
        </a:p>
      </dgm:t>
    </dgm:pt>
    <dgm:pt modelId="{2EEF73BD-AF57-4E5A-AD77-D51592F4A982}" type="pres">
      <dgm:prSet presAssocID="{7D793E8C-0B86-469F-A1F4-FB401367D6A9}" presName="composite" presStyleCnt="0"/>
      <dgm:spPr/>
    </dgm:pt>
    <dgm:pt modelId="{E54C3E26-C900-4A97-BDBD-D22F8130503B}" type="pres">
      <dgm:prSet presAssocID="{7D793E8C-0B86-469F-A1F4-FB401367D6A9}" presName="parTx" presStyleLbl="alignNode1" presStyleIdx="0" presStyleCnt="2">
        <dgm:presLayoutVars>
          <dgm:chMax val="0"/>
          <dgm:chPref val="0"/>
          <dgm:bulletEnabled val="1"/>
        </dgm:presLayoutVars>
      </dgm:prSet>
      <dgm:spPr/>
      <dgm:t>
        <a:bodyPr/>
        <a:lstStyle/>
        <a:p>
          <a:endParaRPr lang="es-CO"/>
        </a:p>
      </dgm:t>
    </dgm:pt>
    <dgm:pt modelId="{54C579AB-D38C-4941-8A52-D5301A635E3D}" type="pres">
      <dgm:prSet presAssocID="{7D793E8C-0B86-469F-A1F4-FB401367D6A9}" presName="desTx" presStyleLbl="alignAccFollowNode1" presStyleIdx="0" presStyleCnt="2">
        <dgm:presLayoutVars>
          <dgm:bulletEnabled val="1"/>
        </dgm:presLayoutVars>
      </dgm:prSet>
      <dgm:spPr/>
      <dgm:t>
        <a:bodyPr/>
        <a:lstStyle/>
        <a:p>
          <a:endParaRPr lang="es-CO"/>
        </a:p>
      </dgm:t>
    </dgm:pt>
    <dgm:pt modelId="{D357366D-1452-42FB-89AC-1B9F300FAC2A}" type="pres">
      <dgm:prSet presAssocID="{A08D8079-7E48-4A76-949E-C8ED1DA25995}" presName="space" presStyleCnt="0"/>
      <dgm:spPr/>
    </dgm:pt>
    <dgm:pt modelId="{68CDA8E3-D7C1-4443-A27D-52669CFBDC84}" type="pres">
      <dgm:prSet presAssocID="{E0AF583B-31E9-4380-B30B-89C102F5DCE1}" presName="composite" presStyleCnt="0"/>
      <dgm:spPr/>
    </dgm:pt>
    <dgm:pt modelId="{BDBE1563-BEF9-4ADF-88C5-75BAA763AF6A}" type="pres">
      <dgm:prSet presAssocID="{E0AF583B-31E9-4380-B30B-89C102F5DCE1}" presName="parTx" presStyleLbl="alignNode1" presStyleIdx="1" presStyleCnt="2">
        <dgm:presLayoutVars>
          <dgm:chMax val="0"/>
          <dgm:chPref val="0"/>
          <dgm:bulletEnabled val="1"/>
        </dgm:presLayoutVars>
      </dgm:prSet>
      <dgm:spPr/>
      <dgm:t>
        <a:bodyPr/>
        <a:lstStyle/>
        <a:p>
          <a:endParaRPr lang="es-CO"/>
        </a:p>
      </dgm:t>
    </dgm:pt>
    <dgm:pt modelId="{993A490E-37D7-4E16-9DC7-E4EDEEA1035B}" type="pres">
      <dgm:prSet presAssocID="{E0AF583B-31E9-4380-B30B-89C102F5DCE1}" presName="desTx" presStyleLbl="alignAccFollowNode1" presStyleIdx="1" presStyleCnt="2">
        <dgm:presLayoutVars>
          <dgm:bulletEnabled val="1"/>
        </dgm:presLayoutVars>
      </dgm:prSet>
      <dgm:spPr/>
      <dgm:t>
        <a:bodyPr/>
        <a:lstStyle/>
        <a:p>
          <a:endParaRPr lang="es-CO"/>
        </a:p>
      </dgm:t>
    </dgm:pt>
  </dgm:ptLst>
  <dgm:cxnLst>
    <dgm:cxn modelId="{88FD7254-B3C4-4A1D-8593-BC21878F2450}" srcId="{E0AF583B-31E9-4380-B30B-89C102F5DCE1}" destId="{7E6527C1-FE58-4045-A2F9-758F0E9FE544}" srcOrd="10" destOrd="0" parTransId="{C4891551-7B41-4568-BEDB-D8A518FD5D5A}" sibTransId="{9009C5F3-11EF-4E5C-97D6-81ECE765BD47}"/>
    <dgm:cxn modelId="{248EE1A7-5020-4268-A833-02C9BFB79444}" type="presOf" srcId="{6B95BA55-9E25-4AA8-8B61-3C8AACF5C765}" destId="{993A490E-37D7-4E16-9DC7-E4EDEEA1035B}" srcOrd="0" destOrd="8" presId="urn:microsoft.com/office/officeart/2005/8/layout/hList1"/>
    <dgm:cxn modelId="{1EF657F5-95CB-48E9-B02B-A441C467B713}" srcId="{E0AF583B-31E9-4380-B30B-89C102F5DCE1}" destId="{1E4D8076-5AD5-4E21-8C2A-7E4E2B592496}" srcOrd="0" destOrd="0" parTransId="{06EC1924-040D-4179-9D0B-AB782045B403}" sibTransId="{7789A4E1-ABFF-4C11-83E2-D7ECCBA931A3}"/>
    <dgm:cxn modelId="{C6E6F703-312A-4FE7-9777-8A4B60646799}" type="presOf" srcId="{5CACE8EA-1B66-4C82-81FF-EDC19FDA9480}" destId="{9DBBFD27-DE9C-4A7E-9F90-320A4FA2B94D}" srcOrd="0" destOrd="0" presId="urn:microsoft.com/office/officeart/2005/8/layout/hList1"/>
    <dgm:cxn modelId="{1355B70D-AE5E-4740-BF0F-C4D95FBD6483}" type="presOf" srcId="{38608A60-58F9-4CE4-967E-06D0EAEB1E34}" destId="{993A490E-37D7-4E16-9DC7-E4EDEEA1035B}" srcOrd="0" destOrd="1" presId="urn:microsoft.com/office/officeart/2005/8/layout/hList1"/>
    <dgm:cxn modelId="{5E0510AE-2A11-4ABE-A74D-C82D4B933C8A}" srcId="{E0AF583B-31E9-4380-B30B-89C102F5DCE1}" destId="{6B95BA55-9E25-4AA8-8B61-3C8AACF5C765}" srcOrd="8" destOrd="0" parTransId="{702B2DEC-F62D-4EA3-8A55-7CF3EE5A59DA}" sibTransId="{F350C8A1-18B6-4246-979D-702F0EC0A5EC}"/>
    <dgm:cxn modelId="{8AA72AD0-AF54-4DE0-B2E2-02C866AA494E}" type="presOf" srcId="{E6438CAA-17B5-4947-A169-73844D68FA6B}" destId="{993A490E-37D7-4E16-9DC7-E4EDEEA1035B}" srcOrd="0" destOrd="6" presId="urn:microsoft.com/office/officeart/2005/8/layout/hList1"/>
    <dgm:cxn modelId="{77F98088-F77F-4F55-9A24-2A85AF47447E}" type="presOf" srcId="{5D6DFF5E-3B23-4872-AAEE-4C747E785133}" destId="{993A490E-37D7-4E16-9DC7-E4EDEEA1035B}" srcOrd="0" destOrd="9" presId="urn:microsoft.com/office/officeart/2005/8/layout/hList1"/>
    <dgm:cxn modelId="{C4ACF9D7-12F6-4A5C-8AB0-2C2B72A2D6F4}" srcId="{E0AF583B-31E9-4380-B30B-89C102F5DCE1}" destId="{E6438CAA-17B5-4947-A169-73844D68FA6B}" srcOrd="6" destOrd="0" parTransId="{50C53545-5F7D-4600-86AF-0523D3AB5FD2}" sibTransId="{7050A086-28E5-428F-B3E0-EEFC66037A31}"/>
    <dgm:cxn modelId="{CC949315-D846-4757-9678-BE32B81F1B13}" srcId="{7D793E8C-0B86-469F-A1F4-FB401367D6A9}" destId="{F3E54AAA-E1CD-4A4D-99C1-85B879DF20F5}" srcOrd="4" destOrd="0" parTransId="{12CCA25A-019D-4A89-B1CF-48E94228708D}" sibTransId="{518A3D88-86F6-4ED7-BBFF-1C91553720E6}"/>
    <dgm:cxn modelId="{549829F8-0D80-48D3-954E-F32E708729F9}" srcId="{E0AF583B-31E9-4380-B30B-89C102F5DCE1}" destId="{F6ED674E-1DC7-4A15-8588-86DBE5E34AFE}" srcOrd="5" destOrd="0" parTransId="{EF4ED5E7-8D3E-4FB0-BD91-12F17FF7458F}" sibTransId="{3D701BA1-ECCB-4DF7-A069-84A403AD8018}"/>
    <dgm:cxn modelId="{2FEA2CB1-A7DC-488F-B97D-9262591AFCEB}" type="presOf" srcId="{131CECF4-F96F-4C70-B7DD-818835949BA6}" destId="{54C579AB-D38C-4941-8A52-D5301A635E3D}" srcOrd="0" destOrd="3" presId="urn:microsoft.com/office/officeart/2005/8/layout/hList1"/>
    <dgm:cxn modelId="{96B019A4-0433-417A-9C21-0EBEDEAAF72B}" srcId="{E0AF583B-31E9-4380-B30B-89C102F5DCE1}" destId="{B92A61B0-6F80-4423-94E8-FCC18E9DE4A7}" srcOrd="7" destOrd="0" parTransId="{8ADC7DA2-C276-46F9-956D-4834B367D85D}" sibTransId="{9EE273C7-0376-4E8C-8391-2F677A0A0968}"/>
    <dgm:cxn modelId="{BBEF3F1E-8F7A-4C3F-A3D3-C896C3BA93D3}" type="presOf" srcId="{980E8D53-D72C-4C7B-B03A-4B9074EEB7E0}" destId="{54C579AB-D38C-4941-8A52-D5301A635E3D}" srcOrd="0" destOrd="1" presId="urn:microsoft.com/office/officeart/2005/8/layout/hList1"/>
    <dgm:cxn modelId="{32960C90-9953-4A28-AA3E-F91F0A239A56}" type="presOf" srcId="{E0AF583B-31E9-4380-B30B-89C102F5DCE1}" destId="{BDBE1563-BEF9-4ADF-88C5-75BAA763AF6A}" srcOrd="0" destOrd="0" presId="urn:microsoft.com/office/officeart/2005/8/layout/hList1"/>
    <dgm:cxn modelId="{BF351D75-D927-47B7-9E25-AFAF4E4A3C30}" srcId="{7D793E8C-0B86-469F-A1F4-FB401367D6A9}" destId="{980E8D53-D72C-4C7B-B03A-4B9074EEB7E0}" srcOrd="1" destOrd="0" parTransId="{C99B94E0-0ABF-4DE6-8328-6ED094A72DE7}" sibTransId="{FE4409A7-BA05-4610-9A6D-9A10E34EEFE1}"/>
    <dgm:cxn modelId="{9EC5380C-B895-402E-ACA5-96171B95FBA4}" srcId="{5CACE8EA-1B66-4C82-81FF-EDC19FDA9480}" destId="{7D793E8C-0B86-469F-A1F4-FB401367D6A9}" srcOrd="0" destOrd="0" parTransId="{74D799AD-9CA3-496C-8895-FA60F7E49D57}" sibTransId="{A08D8079-7E48-4A76-949E-C8ED1DA25995}"/>
    <dgm:cxn modelId="{45BDCAC7-9D83-4619-A468-E47409EBC2C4}" srcId="{E0AF583B-31E9-4380-B30B-89C102F5DCE1}" destId="{38608A60-58F9-4CE4-967E-06D0EAEB1E34}" srcOrd="1" destOrd="0" parTransId="{4544182D-DAF1-4E52-87C4-B0B166E9EC67}" sibTransId="{98836F62-27E0-4303-8C8C-07A934945049}"/>
    <dgm:cxn modelId="{1215A1AB-53D6-4BF5-B151-80F8F9512267}" srcId="{E0AF583B-31E9-4380-B30B-89C102F5DCE1}" destId="{5D6DFF5E-3B23-4872-AAEE-4C747E785133}" srcOrd="9" destOrd="0" parTransId="{9D4C0A26-0DD5-4CFE-A3D1-1D42E896ACEB}" sibTransId="{7080A80F-5A9D-409F-9419-74AA29103FA6}"/>
    <dgm:cxn modelId="{2E549FDB-F298-4963-B73F-BA3549C3421C}" srcId="{7D793E8C-0B86-469F-A1F4-FB401367D6A9}" destId="{131CECF4-F96F-4C70-B7DD-818835949BA6}" srcOrd="3" destOrd="0" parTransId="{77AF3B8E-0778-4AF4-8A4E-F9F2309797FD}" sibTransId="{C6052239-1FB2-4936-AB22-033787981EF4}"/>
    <dgm:cxn modelId="{90EF2B37-47F2-4720-B1D7-3F4F575F05F6}" type="presOf" srcId="{D86886B5-29D3-4556-8230-96C5E8D80E8B}" destId="{993A490E-37D7-4E16-9DC7-E4EDEEA1035B}" srcOrd="0" destOrd="3" presId="urn:microsoft.com/office/officeart/2005/8/layout/hList1"/>
    <dgm:cxn modelId="{AD42FF47-5E15-41F3-B27A-579F24BCB64D}" srcId="{7D793E8C-0B86-469F-A1F4-FB401367D6A9}" destId="{CBC0959F-8D87-461C-835C-D2F037B5728B}" srcOrd="6" destOrd="0" parTransId="{E585243B-0CA4-40BA-9DDF-005168045373}" sibTransId="{8C9A65C8-5FDB-4FB4-90C2-4FF2F8926E57}"/>
    <dgm:cxn modelId="{419CA929-7F96-45CB-9EB0-DC65291C9329}" type="presOf" srcId="{F3E54AAA-E1CD-4A4D-99C1-85B879DF20F5}" destId="{54C579AB-D38C-4941-8A52-D5301A635E3D}" srcOrd="0" destOrd="4" presId="urn:microsoft.com/office/officeart/2005/8/layout/hList1"/>
    <dgm:cxn modelId="{2C268E4C-C81F-42E6-941D-16C024949F74}" type="presOf" srcId="{CBC0959F-8D87-461C-835C-D2F037B5728B}" destId="{54C579AB-D38C-4941-8A52-D5301A635E3D}" srcOrd="0" destOrd="6" presId="urn:microsoft.com/office/officeart/2005/8/layout/hList1"/>
    <dgm:cxn modelId="{AABA466D-D7A5-48EC-A093-17A082F23FD4}" srcId="{5CACE8EA-1B66-4C82-81FF-EDC19FDA9480}" destId="{E0AF583B-31E9-4380-B30B-89C102F5DCE1}" srcOrd="1" destOrd="0" parTransId="{CF497730-1649-44BD-A471-ED0213A7CE46}" sibTransId="{CF012E2A-5952-44F9-9976-3DE03E092B87}"/>
    <dgm:cxn modelId="{664DC88E-68DA-409D-8D14-9E39A32218CF}" type="presOf" srcId="{A91D7221-3AE4-431F-A17F-D309C3C15E91}" destId="{993A490E-37D7-4E16-9DC7-E4EDEEA1035B}" srcOrd="0" destOrd="2" presId="urn:microsoft.com/office/officeart/2005/8/layout/hList1"/>
    <dgm:cxn modelId="{7A32E5E6-1017-4151-B136-DAAD4488157A}" type="presOf" srcId="{B92A61B0-6F80-4423-94E8-FCC18E9DE4A7}" destId="{993A490E-37D7-4E16-9DC7-E4EDEEA1035B}" srcOrd="0" destOrd="7" presId="urn:microsoft.com/office/officeart/2005/8/layout/hList1"/>
    <dgm:cxn modelId="{A2F24CDE-DA67-4B31-AED8-3C53A062079D}" type="presOf" srcId="{B26F37EB-F329-4BF4-97A2-48FF505ABF0F}" destId="{54C579AB-D38C-4941-8A52-D5301A635E3D}" srcOrd="0" destOrd="5" presId="urn:microsoft.com/office/officeart/2005/8/layout/hList1"/>
    <dgm:cxn modelId="{0D65FAF4-AF79-4978-9E72-B51890F3B353}" type="presOf" srcId="{AEED44B4-D93A-44DD-BFB7-18B5A928D6B0}" destId="{54C579AB-D38C-4941-8A52-D5301A635E3D}" srcOrd="0" destOrd="0" presId="urn:microsoft.com/office/officeart/2005/8/layout/hList1"/>
    <dgm:cxn modelId="{0E9FCFE4-98CA-4591-993F-ECFB720692B6}" srcId="{E0AF583B-31E9-4380-B30B-89C102F5DCE1}" destId="{D86886B5-29D3-4556-8230-96C5E8D80E8B}" srcOrd="3" destOrd="0" parTransId="{C69FF20F-C702-4358-AB80-DBC2F0175F27}" sibTransId="{5675D1CC-7A8A-4C13-AC6C-5D09960DC932}"/>
    <dgm:cxn modelId="{7C6376C9-983E-4B8C-A53C-E5B7BCC1C132}" type="presOf" srcId="{7E6527C1-FE58-4045-A2F9-758F0E9FE544}" destId="{993A490E-37D7-4E16-9DC7-E4EDEEA1035B}" srcOrd="0" destOrd="10" presId="urn:microsoft.com/office/officeart/2005/8/layout/hList1"/>
    <dgm:cxn modelId="{32516D23-B343-4ADA-8487-1ED291A3F400}" srcId="{7D793E8C-0B86-469F-A1F4-FB401367D6A9}" destId="{2671B828-1AB4-44CB-9DD1-506C279F8B9F}" srcOrd="2" destOrd="0" parTransId="{A9483D1D-FD32-427D-9D1D-D53A4EBA44A9}" sibTransId="{EA8E7542-4C09-4F4D-9A18-98C080BB7B65}"/>
    <dgm:cxn modelId="{4E871F2A-EB4D-4FAF-BFC6-CFD61B9846C6}" type="presOf" srcId="{1E4D8076-5AD5-4E21-8C2A-7E4E2B592496}" destId="{993A490E-37D7-4E16-9DC7-E4EDEEA1035B}" srcOrd="0" destOrd="0" presId="urn:microsoft.com/office/officeart/2005/8/layout/hList1"/>
    <dgm:cxn modelId="{07F57A3D-E92C-40E2-9F02-233808A5065F}" srcId="{E0AF583B-31E9-4380-B30B-89C102F5DCE1}" destId="{A91D7221-3AE4-431F-A17F-D309C3C15E91}" srcOrd="2" destOrd="0" parTransId="{D595FF48-828D-49A3-9511-7225C21F6388}" sibTransId="{54F42000-2CB1-4864-AE3A-C9B9791E96FD}"/>
    <dgm:cxn modelId="{7D5F35B9-96B1-4538-B2A8-07E34BD0E4D9}" srcId="{7D793E8C-0B86-469F-A1F4-FB401367D6A9}" destId="{AEED44B4-D93A-44DD-BFB7-18B5A928D6B0}" srcOrd="0" destOrd="0" parTransId="{A4187595-FBDF-4413-8CE5-D41416B569EB}" sibTransId="{A91E8463-6AD7-4EE7-81C6-6782C9AAEBC4}"/>
    <dgm:cxn modelId="{1F30D3C0-684F-4705-9654-261FC3F05142}" srcId="{E0AF583B-31E9-4380-B30B-89C102F5DCE1}" destId="{724CBB37-0DC7-43ED-89A3-B1B9F320C2C2}" srcOrd="4" destOrd="0" parTransId="{DF506E27-B8AC-4371-ABAE-48A64C986692}" sibTransId="{FEE41201-6577-4672-AA9F-9FBA1967D733}"/>
    <dgm:cxn modelId="{01074BA4-C347-4271-B766-3F154D427F66}" type="presOf" srcId="{724CBB37-0DC7-43ED-89A3-B1B9F320C2C2}" destId="{993A490E-37D7-4E16-9DC7-E4EDEEA1035B}" srcOrd="0" destOrd="4" presId="urn:microsoft.com/office/officeart/2005/8/layout/hList1"/>
    <dgm:cxn modelId="{79F68E74-BD97-4D41-8FC4-70A481C4189C}" type="presOf" srcId="{F6ED674E-1DC7-4A15-8588-86DBE5E34AFE}" destId="{993A490E-37D7-4E16-9DC7-E4EDEEA1035B}" srcOrd="0" destOrd="5" presId="urn:microsoft.com/office/officeart/2005/8/layout/hList1"/>
    <dgm:cxn modelId="{E0DDE03F-07CD-4458-8AB3-CC965762F028}" srcId="{7D793E8C-0B86-469F-A1F4-FB401367D6A9}" destId="{B26F37EB-F329-4BF4-97A2-48FF505ABF0F}" srcOrd="5" destOrd="0" parTransId="{55257555-A714-46D0-94BD-DF1CABE0187A}" sibTransId="{E8DC75A9-A986-4EF4-929D-26009CD80248}"/>
    <dgm:cxn modelId="{27FC0CDE-9939-412F-AC9E-6E5F744C59B1}" type="presOf" srcId="{7D793E8C-0B86-469F-A1F4-FB401367D6A9}" destId="{E54C3E26-C900-4A97-BDBD-D22F8130503B}" srcOrd="0" destOrd="0" presId="urn:microsoft.com/office/officeart/2005/8/layout/hList1"/>
    <dgm:cxn modelId="{045DF3FD-3634-4E6E-815B-0682DB5625FB}" type="presOf" srcId="{2671B828-1AB4-44CB-9DD1-506C279F8B9F}" destId="{54C579AB-D38C-4941-8A52-D5301A635E3D}" srcOrd="0" destOrd="2" presId="urn:microsoft.com/office/officeart/2005/8/layout/hList1"/>
    <dgm:cxn modelId="{3B49AC57-224D-4845-8308-D004A2EAA05A}" type="presParOf" srcId="{9DBBFD27-DE9C-4A7E-9F90-320A4FA2B94D}" destId="{2EEF73BD-AF57-4E5A-AD77-D51592F4A982}" srcOrd="0" destOrd="0" presId="urn:microsoft.com/office/officeart/2005/8/layout/hList1"/>
    <dgm:cxn modelId="{39522E1E-D537-409F-A4B5-D7723E12313D}" type="presParOf" srcId="{2EEF73BD-AF57-4E5A-AD77-D51592F4A982}" destId="{E54C3E26-C900-4A97-BDBD-D22F8130503B}" srcOrd="0" destOrd="0" presId="urn:microsoft.com/office/officeart/2005/8/layout/hList1"/>
    <dgm:cxn modelId="{0737F4B8-015C-4D0A-9939-53F6425EC7C0}" type="presParOf" srcId="{2EEF73BD-AF57-4E5A-AD77-D51592F4A982}" destId="{54C579AB-D38C-4941-8A52-D5301A635E3D}" srcOrd="1" destOrd="0" presId="urn:microsoft.com/office/officeart/2005/8/layout/hList1"/>
    <dgm:cxn modelId="{D568542F-872D-4DCA-B415-570A49B97525}" type="presParOf" srcId="{9DBBFD27-DE9C-4A7E-9F90-320A4FA2B94D}" destId="{D357366D-1452-42FB-89AC-1B9F300FAC2A}" srcOrd="1" destOrd="0" presId="urn:microsoft.com/office/officeart/2005/8/layout/hList1"/>
    <dgm:cxn modelId="{5F8415CF-50EB-48C2-9620-74A29B4336CB}" type="presParOf" srcId="{9DBBFD27-DE9C-4A7E-9F90-320A4FA2B94D}" destId="{68CDA8E3-D7C1-4443-A27D-52669CFBDC84}" srcOrd="2" destOrd="0" presId="urn:microsoft.com/office/officeart/2005/8/layout/hList1"/>
    <dgm:cxn modelId="{D9F3606A-9AFA-4D36-906D-14BC0EE9C183}" type="presParOf" srcId="{68CDA8E3-D7C1-4443-A27D-52669CFBDC84}" destId="{BDBE1563-BEF9-4ADF-88C5-75BAA763AF6A}" srcOrd="0" destOrd="0" presId="urn:microsoft.com/office/officeart/2005/8/layout/hList1"/>
    <dgm:cxn modelId="{2CB51E99-D667-417F-8701-4EB15D23185E}" type="presParOf" srcId="{68CDA8E3-D7C1-4443-A27D-52669CFBDC84}" destId="{993A490E-37D7-4E16-9DC7-E4EDEEA1035B}"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2DF8C0-9CAD-41C0-874E-370A673E689A}"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CO"/>
        </a:p>
      </dgm:t>
    </dgm:pt>
    <dgm:pt modelId="{5F769A66-E76E-4074-A501-8F895E8A919E}">
      <dgm:prSet phldrT="[Texto]" custT="1"/>
      <dgm:spPr/>
      <dgm:t>
        <a:bodyPr/>
        <a:lstStyle/>
        <a:p>
          <a:r>
            <a:rPr lang="es-CO" sz="1400" b="1" i="1">
              <a:solidFill>
                <a:srgbClr val="C00000"/>
              </a:solidFill>
            </a:rPr>
            <a:t>LICENCIAS POR ENFERMEDAD</a:t>
          </a:r>
          <a:endParaRPr lang="es-CO" sz="1200">
            <a:solidFill>
              <a:srgbClr val="C00000"/>
            </a:solidFill>
          </a:endParaRPr>
        </a:p>
      </dgm:t>
    </dgm:pt>
    <dgm:pt modelId="{F69D3AFF-A543-47DB-A5DD-1BE215949545}" type="parTrans" cxnId="{D578E015-84EB-4CB4-BEAD-A253B40BBBAA}">
      <dgm:prSet/>
      <dgm:spPr/>
      <dgm:t>
        <a:bodyPr/>
        <a:lstStyle/>
        <a:p>
          <a:endParaRPr lang="es-CO"/>
        </a:p>
      </dgm:t>
    </dgm:pt>
    <dgm:pt modelId="{6D8AA62C-A9B6-40C0-A267-02CDBCD0E0A9}" type="sibTrans" cxnId="{D578E015-84EB-4CB4-BEAD-A253B40BBBAA}">
      <dgm:prSet/>
      <dgm:spPr/>
      <dgm:t>
        <a:bodyPr/>
        <a:lstStyle/>
        <a:p>
          <a:endParaRPr lang="es-CO"/>
        </a:p>
      </dgm:t>
    </dgm:pt>
    <dgm:pt modelId="{4A3EBC2D-DEA3-41BF-9D03-41271458BF32}">
      <dgm:prSet phldrT="[Texto]" custT="1"/>
      <dgm:spPr>
        <a:solidFill>
          <a:srgbClr val="002060"/>
        </a:solidFill>
      </dgm:spPr>
      <dgm:t>
        <a:bodyPr/>
        <a:lstStyle/>
        <a:p>
          <a:pPr algn="just"/>
          <a:r>
            <a:rPr lang="es-CO" sz="800"/>
            <a:t>La licencia remunerada para actividades deportivas se concederá a los servidores públicos que sean seleccionados para representar al país en competiciones o eventos deportivos internacionales en calidad de deportistas, dirigentes, personal técnico y auxiliar, científico y de juzgamiento. La solicitud deberá efectuarse a través del Departamento Administrativo del Deporte, la Recreación, la Actividad Física y el Aprovechamiento del Tiempo Libre "Coldeportes", en la que se hará expresa manifestación sobre el hecho de la escogencia y con la indicación del tiempo requerido para asistir al evento.</a:t>
          </a:r>
        </a:p>
      </dgm:t>
    </dgm:pt>
    <dgm:pt modelId="{F4A724E1-157E-4F77-BECE-692818CB7A44}" type="parTrans" cxnId="{00DA1E47-3807-4A89-B649-480419E8D06D}">
      <dgm:prSet/>
      <dgm:spPr/>
      <dgm:t>
        <a:bodyPr/>
        <a:lstStyle/>
        <a:p>
          <a:endParaRPr lang="es-CO"/>
        </a:p>
      </dgm:t>
    </dgm:pt>
    <dgm:pt modelId="{F3511C68-D9A9-47C0-9B6D-AFE05C5FCAE9}" type="sibTrans" cxnId="{00DA1E47-3807-4A89-B649-480419E8D06D}">
      <dgm:prSet/>
      <dgm:spPr/>
      <dgm:t>
        <a:bodyPr/>
        <a:lstStyle/>
        <a:p>
          <a:endParaRPr lang="es-CO"/>
        </a:p>
      </dgm:t>
    </dgm:pt>
    <dgm:pt modelId="{5E4E2800-E78B-46B3-AE47-9F3CEE9F3F4B}">
      <dgm:prSet phldrT="[Texto]"/>
      <dgm:spPr/>
      <dgm:t>
        <a:bodyPr/>
        <a:lstStyle/>
        <a:p>
          <a:r>
            <a:rPr lang="es-CO" b="1" i="1">
              <a:solidFill>
                <a:srgbClr val="C00000"/>
              </a:solidFill>
            </a:rPr>
            <a:t>LICENCIAS MATERNIDAD O PATERNIDAD</a:t>
          </a:r>
          <a:endParaRPr lang="es-CO" b="1">
            <a:solidFill>
              <a:srgbClr val="C00000"/>
            </a:solidFill>
          </a:endParaRPr>
        </a:p>
      </dgm:t>
    </dgm:pt>
    <dgm:pt modelId="{6027A849-4769-4671-A64E-99FA81B98D4D}" type="parTrans" cxnId="{D6DC343C-4989-4381-8183-94D19C725D18}">
      <dgm:prSet/>
      <dgm:spPr/>
      <dgm:t>
        <a:bodyPr/>
        <a:lstStyle/>
        <a:p>
          <a:endParaRPr lang="es-CO"/>
        </a:p>
      </dgm:t>
    </dgm:pt>
    <dgm:pt modelId="{8988C199-EC1C-486B-9286-4A834E4C0282}" type="sibTrans" cxnId="{D6DC343C-4989-4381-8183-94D19C725D18}">
      <dgm:prSet/>
      <dgm:spPr/>
      <dgm:t>
        <a:bodyPr/>
        <a:lstStyle/>
        <a:p>
          <a:endParaRPr lang="es-CO"/>
        </a:p>
      </dgm:t>
    </dgm:pt>
    <dgm:pt modelId="{94E879B7-DB4A-4799-A7D8-C7A4B82FCCED}">
      <dgm:prSet phldrT="[Texto]" custT="1"/>
      <dgm:spPr>
        <a:solidFill>
          <a:srgbClr val="002060"/>
        </a:solidFill>
      </dgm:spPr>
      <dgm:t>
        <a:bodyPr/>
        <a:lstStyle/>
        <a:p>
          <a:pPr algn="just"/>
          <a:r>
            <a:rPr lang="es-CO" sz="1000">
              <a:solidFill>
                <a:schemeClr val="bg1"/>
              </a:solidFill>
            </a:rPr>
            <a:t>Las licencias por enfermedad, maternidad o paternidad de los servidores públicos se rigen por las normas del régimen de Seguridad Social, en los términos de la Ley 100 de 1993, la Ley 755 de 2002, la Ley 1822 de 2017, </a:t>
          </a:r>
          <a:r>
            <a:rPr lang="es-CO" sz="1000" b="0" i="0">
              <a:solidFill>
                <a:schemeClr val="bg1"/>
              </a:solidFill>
            </a:rPr>
            <a:t>Ley 1822 de 2017, Ley 2114 de 2021 </a:t>
          </a:r>
          <a:r>
            <a:rPr lang="es-CO" sz="1000">
              <a:solidFill>
                <a:schemeClr val="bg1"/>
              </a:solidFill>
            </a:rPr>
            <a:t>y demás disposiciones que las reglamenten, modifiquen, adicionen </a:t>
          </a:r>
          <a:r>
            <a:rPr lang="es-CO" sz="900">
              <a:solidFill>
                <a:schemeClr val="bg1"/>
              </a:solidFill>
            </a:rPr>
            <a:t>o sustituyan.</a:t>
          </a:r>
        </a:p>
      </dgm:t>
    </dgm:pt>
    <dgm:pt modelId="{389F7303-56CD-479E-BCC3-D26E675D42E9}" type="parTrans" cxnId="{C432D5DF-E1C4-46F7-8C0E-442E63CC604A}">
      <dgm:prSet/>
      <dgm:spPr/>
      <dgm:t>
        <a:bodyPr/>
        <a:lstStyle/>
        <a:p>
          <a:endParaRPr lang="es-CO"/>
        </a:p>
      </dgm:t>
    </dgm:pt>
    <dgm:pt modelId="{04F90106-F594-4F9F-9E7E-ECDB929673D0}" type="sibTrans" cxnId="{C432D5DF-E1C4-46F7-8C0E-442E63CC604A}">
      <dgm:prSet/>
      <dgm:spPr/>
      <dgm:t>
        <a:bodyPr/>
        <a:lstStyle/>
        <a:p>
          <a:endParaRPr lang="es-CO"/>
        </a:p>
      </dgm:t>
    </dgm:pt>
    <dgm:pt modelId="{B5EDC226-65C9-4943-BE78-EFBF464F8C4B}">
      <dgm:prSet phldrT="[Texto]"/>
      <dgm:spPr/>
      <dgm:t>
        <a:bodyPr/>
        <a:lstStyle/>
        <a:p>
          <a:r>
            <a:rPr lang="es-CO" b="1" i="1">
              <a:solidFill>
                <a:srgbClr val="C00000"/>
              </a:solidFill>
            </a:rPr>
            <a:t>LICENCIA POR LUTO</a:t>
          </a:r>
          <a:endParaRPr lang="es-CO">
            <a:solidFill>
              <a:srgbClr val="C00000"/>
            </a:solidFill>
          </a:endParaRPr>
        </a:p>
      </dgm:t>
    </dgm:pt>
    <dgm:pt modelId="{AD9CE206-878B-4912-8E4A-BDD6CBC15AD9}" type="parTrans" cxnId="{6E009BEE-EE77-45BD-B589-C629E0C6F822}">
      <dgm:prSet/>
      <dgm:spPr/>
      <dgm:t>
        <a:bodyPr/>
        <a:lstStyle/>
        <a:p>
          <a:endParaRPr lang="es-CO"/>
        </a:p>
      </dgm:t>
    </dgm:pt>
    <dgm:pt modelId="{6E4ED35E-B654-4205-B3C4-43E3314E5572}" type="sibTrans" cxnId="{6E009BEE-EE77-45BD-B589-C629E0C6F822}">
      <dgm:prSet/>
      <dgm:spPr/>
      <dgm:t>
        <a:bodyPr/>
        <a:lstStyle/>
        <a:p>
          <a:endParaRPr lang="es-CO"/>
        </a:p>
      </dgm:t>
    </dgm:pt>
    <dgm:pt modelId="{31698859-D4C2-4653-A6D8-68F2DBF83D2F}">
      <dgm:prSet phldrT="[Texto]" custT="1"/>
      <dgm:spPr>
        <a:solidFill>
          <a:srgbClr val="002060"/>
        </a:solidFill>
      </dgm:spPr>
      <dgm:t>
        <a:bodyPr/>
        <a:lstStyle/>
        <a:p>
          <a:pPr algn="just"/>
          <a:r>
            <a:rPr lang="es-CO" sz="900"/>
            <a:t>Los empleados públicos tendrán derecho a una licencia por luto, por un término de cinco (5) días hábiles, contados a partir del fallecimiento de su cónyuge, compañero o compañera permanente o de un familiar hasta el grado segundo de consanguinidad, primero de afinidad y segundo civil, de acuerdo con lo establecido en la Ley 1635 de 2013, o las normas que la modifiquen o adicionen.</a:t>
          </a:r>
        </a:p>
      </dgm:t>
    </dgm:pt>
    <dgm:pt modelId="{823090DF-624B-4E5A-877D-92DB816A877F}" type="parTrans" cxnId="{40F494D2-3895-467B-9D6D-1E6BB14DA2C8}">
      <dgm:prSet/>
      <dgm:spPr/>
      <dgm:t>
        <a:bodyPr/>
        <a:lstStyle/>
        <a:p>
          <a:endParaRPr lang="es-CO"/>
        </a:p>
      </dgm:t>
    </dgm:pt>
    <dgm:pt modelId="{686B2B69-A20D-4A69-A900-BC282F69E491}" type="sibTrans" cxnId="{40F494D2-3895-467B-9D6D-1E6BB14DA2C8}">
      <dgm:prSet/>
      <dgm:spPr/>
      <dgm:t>
        <a:bodyPr/>
        <a:lstStyle/>
        <a:p>
          <a:endParaRPr lang="es-CO"/>
        </a:p>
      </dgm:t>
    </dgm:pt>
    <dgm:pt modelId="{F43642DA-CF36-42E6-9AB0-BE6F6E46620A}">
      <dgm:prSet custT="1"/>
      <dgm:spPr>
        <a:solidFill>
          <a:srgbClr val="002060"/>
        </a:solidFill>
      </dgm:spPr>
      <dgm:t>
        <a:bodyPr/>
        <a:lstStyle/>
        <a:p>
          <a:pPr algn="just"/>
          <a:endParaRPr lang="es-CO" sz="800"/>
        </a:p>
      </dgm:t>
    </dgm:pt>
    <dgm:pt modelId="{33E5EB66-3ED3-47BD-8A36-29384AE8BD05}" type="parTrans" cxnId="{63760C9D-7B1F-4B84-9638-020A6A191B10}">
      <dgm:prSet/>
      <dgm:spPr/>
      <dgm:t>
        <a:bodyPr/>
        <a:lstStyle/>
        <a:p>
          <a:endParaRPr lang="es-CO"/>
        </a:p>
      </dgm:t>
    </dgm:pt>
    <dgm:pt modelId="{073A08BF-21B5-4A38-BA97-B0A4B8E6EB4C}" type="sibTrans" cxnId="{63760C9D-7B1F-4B84-9638-020A6A191B10}">
      <dgm:prSet/>
      <dgm:spPr/>
      <dgm:t>
        <a:bodyPr/>
        <a:lstStyle/>
        <a:p>
          <a:endParaRPr lang="es-CO"/>
        </a:p>
      </dgm:t>
    </dgm:pt>
    <dgm:pt modelId="{32B4568D-FF2B-43EC-9FEA-B7527E168F5B}">
      <dgm:prSet custT="1"/>
      <dgm:spPr>
        <a:solidFill>
          <a:srgbClr val="002060"/>
        </a:solidFill>
      </dgm:spPr>
      <dgm:t>
        <a:bodyPr/>
        <a:lstStyle/>
        <a:p>
          <a:pPr algn="just"/>
          <a:r>
            <a:rPr lang="es-CO" sz="800"/>
            <a:t>Las licencias se concederán por el tiempo solicitado por el Departamento Administrativo del Deporte, la Recreación, la Actividad Física y el Aprovechamiento del Tiempo Libre "Coldeportes", Liga o Federación Deportiva correspondiente, pero si por motivo de los resultados de la competición, la delegación termina su actuación antes del total de tiempo previsto, el de la licencia será reducido proporcionalmente.</a:t>
          </a:r>
        </a:p>
      </dgm:t>
    </dgm:pt>
    <dgm:pt modelId="{01127963-1136-4BE1-9827-1A377A1C2F7A}" type="parTrans" cxnId="{454A5EED-3AD1-4126-A160-D58020C41B95}">
      <dgm:prSet/>
      <dgm:spPr/>
      <dgm:t>
        <a:bodyPr/>
        <a:lstStyle/>
        <a:p>
          <a:endParaRPr lang="es-CO"/>
        </a:p>
      </dgm:t>
    </dgm:pt>
    <dgm:pt modelId="{3C748987-85FB-450F-AD57-5F557A82CBAC}" type="sibTrans" cxnId="{454A5EED-3AD1-4126-A160-D58020C41B95}">
      <dgm:prSet/>
      <dgm:spPr/>
      <dgm:t>
        <a:bodyPr/>
        <a:lstStyle/>
        <a:p>
          <a:endParaRPr lang="es-CO"/>
        </a:p>
      </dgm:t>
    </dgm:pt>
    <dgm:pt modelId="{6DAFEEED-092A-460D-9C09-DBDAAD13C441}">
      <dgm:prSet/>
      <dgm:spPr>
        <a:solidFill>
          <a:srgbClr val="002060"/>
        </a:solidFill>
      </dgm:spPr>
      <dgm:t>
        <a:bodyPr/>
        <a:lstStyle/>
        <a:p>
          <a:pPr algn="just"/>
          <a:endParaRPr lang="es-CO" sz="900">
            <a:solidFill>
              <a:schemeClr val="bg1"/>
            </a:solidFill>
          </a:endParaRPr>
        </a:p>
      </dgm:t>
    </dgm:pt>
    <dgm:pt modelId="{50FE838D-C7B8-45B3-A424-A56E56F3B9F7}" type="parTrans" cxnId="{E02B0950-9B84-47BB-9296-9364292F01E2}">
      <dgm:prSet/>
      <dgm:spPr/>
      <dgm:t>
        <a:bodyPr/>
        <a:lstStyle/>
        <a:p>
          <a:endParaRPr lang="es-CO"/>
        </a:p>
      </dgm:t>
    </dgm:pt>
    <dgm:pt modelId="{CE9A8D15-CE20-4C8A-A76D-28439DF02332}" type="sibTrans" cxnId="{E02B0950-9B84-47BB-9296-9364292F01E2}">
      <dgm:prSet/>
      <dgm:spPr/>
      <dgm:t>
        <a:bodyPr/>
        <a:lstStyle/>
        <a:p>
          <a:endParaRPr lang="es-CO"/>
        </a:p>
      </dgm:t>
    </dgm:pt>
    <dgm:pt modelId="{A8050BCF-AF47-4088-AFC4-3D77094E9504}">
      <dgm:prSet custT="1"/>
      <dgm:spPr>
        <a:solidFill>
          <a:srgbClr val="002060"/>
        </a:solidFill>
      </dgm:spPr>
      <dgm:t>
        <a:bodyPr/>
        <a:lstStyle/>
        <a:p>
          <a:pPr algn="just"/>
          <a:endParaRPr lang="es-CO" sz="900"/>
        </a:p>
      </dgm:t>
    </dgm:pt>
    <dgm:pt modelId="{0B66EE5E-DE5F-4CAA-A3D1-D64134F803A3}" type="parTrans" cxnId="{513A815C-87F1-423C-BC5D-4BFFDFD34D35}">
      <dgm:prSet/>
      <dgm:spPr/>
      <dgm:t>
        <a:bodyPr/>
        <a:lstStyle/>
        <a:p>
          <a:endParaRPr lang="es-CO"/>
        </a:p>
      </dgm:t>
    </dgm:pt>
    <dgm:pt modelId="{F7E222AF-9B67-40C9-A90C-B12DBD59A504}" type="sibTrans" cxnId="{513A815C-87F1-423C-BC5D-4BFFDFD34D35}">
      <dgm:prSet/>
      <dgm:spPr/>
      <dgm:t>
        <a:bodyPr/>
        <a:lstStyle/>
        <a:p>
          <a:endParaRPr lang="es-CO"/>
        </a:p>
      </dgm:t>
    </dgm:pt>
    <dgm:pt modelId="{DCE9232E-1B52-4F65-BE6D-538DB59E2F45}">
      <dgm:prSet custT="1"/>
      <dgm:spPr>
        <a:solidFill>
          <a:srgbClr val="002060"/>
        </a:solidFill>
      </dgm:spPr>
      <dgm:t>
        <a:bodyPr/>
        <a:lstStyle/>
        <a:p>
          <a:pPr algn="just"/>
          <a:r>
            <a:rPr lang="es-CO" sz="900"/>
            <a:t>Una vez ocurrido el hecho que genere la licencia por luto el empleado deberá informarlo a la División de Gestión del Talento Humano, la cual deberá conferir la licencia mediante Acto administrativo motivado. El servidor deberá presentar los documentos que acrediten el hecho, dentro de los 30 días siguientes</a:t>
          </a:r>
          <a:r>
            <a:rPr lang="es-CO" sz="800"/>
            <a:t>. </a:t>
          </a:r>
        </a:p>
      </dgm:t>
    </dgm:pt>
    <dgm:pt modelId="{55D0E2DB-5177-472D-B903-91D2FB857F05}" type="parTrans" cxnId="{1F154A16-7BD3-43B5-ACCB-8CB220A25108}">
      <dgm:prSet/>
      <dgm:spPr/>
      <dgm:t>
        <a:bodyPr/>
        <a:lstStyle/>
        <a:p>
          <a:endParaRPr lang="es-CO"/>
        </a:p>
      </dgm:t>
    </dgm:pt>
    <dgm:pt modelId="{4B08952F-5A96-4A9B-867A-51C19C957497}" type="sibTrans" cxnId="{1F154A16-7BD3-43B5-ACCB-8CB220A25108}">
      <dgm:prSet/>
      <dgm:spPr/>
      <dgm:t>
        <a:bodyPr/>
        <a:lstStyle/>
        <a:p>
          <a:endParaRPr lang="es-CO"/>
        </a:p>
      </dgm:t>
    </dgm:pt>
    <dgm:pt modelId="{39FBE1BF-5F6E-4AEE-BCEE-A563A95B2C88}">
      <dgm:prSet phldrT="[Texto]" custT="1"/>
      <dgm:spPr/>
      <dgm:t>
        <a:bodyPr/>
        <a:lstStyle/>
        <a:p>
          <a:r>
            <a:rPr lang="es-CO" sz="1400" b="1" i="1">
              <a:solidFill>
                <a:srgbClr val="C00000"/>
              </a:solidFill>
            </a:rPr>
            <a:t>LICENCIAS PARA ACTIVIDADES DEPORTIVAS</a:t>
          </a:r>
        </a:p>
        <a:p>
          <a:endParaRPr lang="es-CO" sz="1200">
            <a:solidFill>
              <a:srgbClr val="C00000"/>
            </a:solidFill>
          </a:endParaRPr>
        </a:p>
      </dgm:t>
    </dgm:pt>
    <dgm:pt modelId="{EE93952C-B485-46D7-A2E3-6A75383C03E7}" type="parTrans" cxnId="{6F2EE7D5-23B1-4E36-B72E-3F4F24261B95}">
      <dgm:prSet/>
      <dgm:spPr/>
      <dgm:t>
        <a:bodyPr/>
        <a:lstStyle/>
        <a:p>
          <a:endParaRPr lang="es-CO"/>
        </a:p>
      </dgm:t>
    </dgm:pt>
    <dgm:pt modelId="{F6607402-3699-4928-89A8-70382CED25D2}" type="sibTrans" cxnId="{6F2EE7D5-23B1-4E36-B72E-3F4F24261B95}">
      <dgm:prSet/>
      <dgm:spPr/>
      <dgm:t>
        <a:bodyPr/>
        <a:lstStyle/>
        <a:p>
          <a:endParaRPr lang="es-CO"/>
        </a:p>
      </dgm:t>
    </dgm:pt>
    <dgm:pt modelId="{7CDBE5C9-8D8D-4C57-B7D3-96E2288B8A63}">
      <dgm:prSet custT="1"/>
      <dgm:spPr>
        <a:solidFill>
          <a:srgbClr val="002060"/>
        </a:solidFill>
      </dgm:spPr>
      <dgm:t>
        <a:bodyPr/>
        <a:lstStyle/>
        <a:p>
          <a:pPr algn="just"/>
          <a:r>
            <a:rPr lang="es-CO" sz="900">
              <a:solidFill>
                <a:schemeClr val="bg1"/>
              </a:solidFill>
            </a:rPr>
            <a:t>Las licencias a cargo de las Administradoras de Riesgos Laborales se regirán en lo pertinente al pago que asume la ARL, por la Ley 100 de 1993, el Decreto 1295 de 1994, la Ley 776 de 2002, la Ley 1562 de 2012 y demás disposiciones que las reglamenten, modifiquen, adicionen o sustituyan</a:t>
          </a:r>
          <a:r>
            <a:rPr lang="es-CO" sz="800">
              <a:solidFill>
                <a:schemeClr val="bg1"/>
              </a:solidFill>
            </a:rPr>
            <a:t>.</a:t>
          </a:r>
        </a:p>
      </dgm:t>
    </dgm:pt>
    <dgm:pt modelId="{792DE527-5C82-41F2-B556-74A3BB38F6E0}" type="parTrans" cxnId="{55268B0B-81B3-4D3E-AC97-EA62AB2A94CF}">
      <dgm:prSet/>
      <dgm:spPr/>
      <dgm:t>
        <a:bodyPr/>
        <a:lstStyle/>
        <a:p>
          <a:endParaRPr lang="es-CO"/>
        </a:p>
      </dgm:t>
    </dgm:pt>
    <dgm:pt modelId="{A971D7A9-135F-43D2-8FC7-0F8ECA66A18E}" type="sibTrans" cxnId="{55268B0B-81B3-4D3E-AC97-EA62AB2A94CF}">
      <dgm:prSet/>
      <dgm:spPr/>
      <dgm:t>
        <a:bodyPr/>
        <a:lstStyle/>
        <a:p>
          <a:endParaRPr lang="es-CO"/>
        </a:p>
      </dgm:t>
    </dgm:pt>
    <dgm:pt modelId="{9A57A08B-DAF7-49B5-A258-3D96F3D9F12F}" type="pres">
      <dgm:prSet presAssocID="{522DF8C0-9CAD-41C0-874E-370A673E689A}" presName="linearFlow" presStyleCnt="0">
        <dgm:presLayoutVars>
          <dgm:dir/>
          <dgm:animLvl val="lvl"/>
          <dgm:resizeHandles/>
        </dgm:presLayoutVars>
      </dgm:prSet>
      <dgm:spPr/>
      <dgm:t>
        <a:bodyPr/>
        <a:lstStyle/>
        <a:p>
          <a:endParaRPr lang="es-CO"/>
        </a:p>
      </dgm:t>
    </dgm:pt>
    <dgm:pt modelId="{9D274A6E-53AA-4429-9DF8-D90D85F9BDCF}" type="pres">
      <dgm:prSet presAssocID="{5F769A66-E76E-4074-A501-8F895E8A919E}" presName="compositeNode" presStyleCnt="0">
        <dgm:presLayoutVars>
          <dgm:bulletEnabled val="1"/>
        </dgm:presLayoutVars>
      </dgm:prSet>
      <dgm:spPr/>
      <dgm:t>
        <a:bodyPr/>
        <a:lstStyle/>
        <a:p>
          <a:endParaRPr lang="es-ES"/>
        </a:p>
      </dgm:t>
    </dgm:pt>
    <dgm:pt modelId="{572B1696-E6BC-44F4-8A16-41350B31D680}" type="pres">
      <dgm:prSet presAssocID="{5F769A66-E76E-4074-A501-8F895E8A919E}" presName="image" presStyleLbl="fgImgPlace1" presStyleIdx="0" presStyleCnt="4" custLinFactX="200000" custLinFactNeighborX="279289" custLinFactNeighborY="-64599"/>
      <dgm:spPr>
        <a:blipFill rotWithShape="1">
          <a:blip xmlns:r="http://schemas.openxmlformats.org/officeDocument/2006/relationships" r:embed="rId1"/>
          <a:stretch>
            <a:fillRect/>
          </a:stretch>
        </a:blipFill>
      </dgm:spPr>
      <dgm:t>
        <a:bodyPr/>
        <a:lstStyle/>
        <a:p>
          <a:endParaRPr lang="es-CO"/>
        </a:p>
      </dgm:t>
    </dgm:pt>
    <dgm:pt modelId="{863F03EA-6F42-473F-8BCD-3647BE5744B9}" type="pres">
      <dgm:prSet presAssocID="{5F769A66-E76E-4074-A501-8F895E8A919E}" presName="childNode" presStyleLbl="node1" presStyleIdx="0" presStyleCnt="4" custScaleX="90627" custScaleY="112828" custLinFactNeighborX="3615" custLinFactNeighborY="3740">
        <dgm:presLayoutVars>
          <dgm:bulletEnabled val="1"/>
        </dgm:presLayoutVars>
      </dgm:prSet>
      <dgm:spPr/>
      <dgm:t>
        <a:bodyPr/>
        <a:lstStyle/>
        <a:p>
          <a:endParaRPr lang="es-CO"/>
        </a:p>
      </dgm:t>
    </dgm:pt>
    <dgm:pt modelId="{259173E6-F7DD-48B2-8472-53F548355911}" type="pres">
      <dgm:prSet presAssocID="{5F769A66-E76E-4074-A501-8F895E8A919E}" presName="parentNode" presStyleLbl="revTx" presStyleIdx="0" presStyleCnt="4" custLinFactNeighborX="22523" custLinFactNeighborY="0">
        <dgm:presLayoutVars>
          <dgm:chMax val="0"/>
          <dgm:bulletEnabled val="1"/>
        </dgm:presLayoutVars>
      </dgm:prSet>
      <dgm:spPr/>
      <dgm:t>
        <a:bodyPr/>
        <a:lstStyle/>
        <a:p>
          <a:endParaRPr lang="es-CO"/>
        </a:p>
      </dgm:t>
    </dgm:pt>
    <dgm:pt modelId="{032A9461-BBD8-4B3B-8C2E-62EF3E505466}" type="pres">
      <dgm:prSet presAssocID="{6D8AA62C-A9B6-40C0-A267-02CDBCD0E0A9}" presName="sibTrans" presStyleCnt="0"/>
      <dgm:spPr/>
      <dgm:t>
        <a:bodyPr/>
        <a:lstStyle/>
        <a:p>
          <a:endParaRPr lang="es-ES"/>
        </a:p>
      </dgm:t>
    </dgm:pt>
    <dgm:pt modelId="{C52C9BF2-D009-47D1-B675-9D9A4A43021C}" type="pres">
      <dgm:prSet presAssocID="{39FBE1BF-5F6E-4AEE-BCEE-A563A95B2C88}" presName="compositeNode" presStyleCnt="0">
        <dgm:presLayoutVars>
          <dgm:bulletEnabled val="1"/>
        </dgm:presLayoutVars>
      </dgm:prSet>
      <dgm:spPr/>
      <dgm:t>
        <a:bodyPr/>
        <a:lstStyle/>
        <a:p>
          <a:endParaRPr lang="es-ES"/>
        </a:p>
      </dgm:t>
    </dgm:pt>
    <dgm:pt modelId="{764E2EC4-01B0-4A73-A19D-1560DD1C5ACE}" type="pres">
      <dgm:prSet presAssocID="{39FBE1BF-5F6E-4AEE-BCEE-A563A95B2C88}" presName="image" presStyleLbl="fgImgPlace1" presStyleIdx="1" presStyleCnt="4" custScaleX="99865" custScaleY="82722" custLinFactX="-100000" custLinFactNeighborX="-115662" custLinFactNeighborY="-63265"/>
      <dgm:spPr>
        <a:blipFill rotWithShape="1">
          <a:blip xmlns:r="http://schemas.openxmlformats.org/officeDocument/2006/relationships" r:embed="rId2"/>
          <a:stretch>
            <a:fillRect/>
          </a:stretch>
        </a:blipFill>
      </dgm:spPr>
      <dgm:t>
        <a:bodyPr/>
        <a:lstStyle/>
        <a:p>
          <a:endParaRPr lang="es-CO"/>
        </a:p>
      </dgm:t>
    </dgm:pt>
    <dgm:pt modelId="{49ECDC29-9E61-45D3-A6DD-57F0CEC777DB}" type="pres">
      <dgm:prSet presAssocID="{39FBE1BF-5F6E-4AEE-BCEE-A563A95B2C88}" presName="childNode" presStyleLbl="node1" presStyleIdx="1" presStyleCnt="4" custScaleX="128512" custScaleY="112031" custLinFactNeighborX="7809" custLinFactNeighborY="3158">
        <dgm:presLayoutVars>
          <dgm:bulletEnabled val="1"/>
        </dgm:presLayoutVars>
      </dgm:prSet>
      <dgm:spPr/>
      <dgm:t>
        <a:bodyPr/>
        <a:lstStyle/>
        <a:p>
          <a:endParaRPr lang="es-CO"/>
        </a:p>
      </dgm:t>
    </dgm:pt>
    <dgm:pt modelId="{64C53D78-7870-4713-A975-942F63BD0C7B}" type="pres">
      <dgm:prSet presAssocID="{39FBE1BF-5F6E-4AEE-BCEE-A563A95B2C88}" presName="parentNode" presStyleLbl="revTx" presStyleIdx="1" presStyleCnt="4" custLinFactNeighborX="-17988" custLinFactNeighborY="-160">
        <dgm:presLayoutVars>
          <dgm:chMax val="0"/>
          <dgm:bulletEnabled val="1"/>
        </dgm:presLayoutVars>
      </dgm:prSet>
      <dgm:spPr/>
      <dgm:t>
        <a:bodyPr/>
        <a:lstStyle/>
        <a:p>
          <a:endParaRPr lang="es-CO"/>
        </a:p>
      </dgm:t>
    </dgm:pt>
    <dgm:pt modelId="{7ED03F84-3435-42D3-88C4-284AAE30F5FD}" type="pres">
      <dgm:prSet presAssocID="{F6607402-3699-4928-89A8-70382CED25D2}" presName="sibTrans" presStyleCnt="0"/>
      <dgm:spPr/>
      <dgm:t>
        <a:bodyPr/>
        <a:lstStyle/>
        <a:p>
          <a:endParaRPr lang="es-ES"/>
        </a:p>
      </dgm:t>
    </dgm:pt>
    <dgm:pt modelId="{EAADF276-53EE-498F-B053-45EE92A9F5B1}" type="pres">
      <dgm:prSet presAssocID="{5E4E2800-E78B-46B3-AE47-9F3CEE9F3F4B}" presName="compositeNode" presStyleCnt="0">
        <dgm:presLayoutVars>
          <dgm:bulletEnabled val="1"/>
        </dgm:presLayoutVars>
      </dgm:prSet>
      <dgm:spPr/>
      <dgm:t>
        <a:bodyPr/>
        <a:lstStyle/>
        <a:p>
          <a:endParaRPr lang="es-ES"/>
        </a:p>
      </dgm:t>
    </dgm:pt>
    <dgm:pt modelId="{4574ED37-9DB7-4814-BFF3-B7EF69F38D82}" type="pres">
      <dgm:prSet presAssocID="{5E4E2800-E78B-46B3-AE47-9F3CEE9F3F4B}" presName="image" presStyleLbl="fgImgPlace1" presStyleIdx="2" presStyleCnt="4" custScaleY="89262" custLinFactX="23682" custLinFactNeighborX="100000" custLinFactNeighborY="-92232"/>
      <dgm:spPr>
        <a:blipFill rotWithShape="1">
          <a:blip xmlns:r="http://schemas.openxmlformats.org/officeDocument/2006/relationships" r:embed="rId3"/>
          <a:stretch>
            <a:fillRect/>
          </a:stretch>
        </a:blipFill>
      </dgm:spPr>
      <dgm:t>
        <a:bodyPr/>
        <a:lstStyle/>
        <a:p>
          <a:endParaRPr lang="es-CO"/>
        </a:p>
      </dgm:t>
    </dgm:pt>
    <dgm:pt modelId="{5AAEAEEF-0BED-4126-9E0F-29592DCC625F}" type="pres">
      <dgm:prSet presAssocID="{5E4E2800-E78B-46B3-AE47-9F3CEE9F3F4B}" presName="childNode" presStyleLbl="node1" presStyleIdx="2" presStyleCnt="4" custScaleX="106814" custScaleY="113139" custLinFactNeighborX="-421" custLinFactNeighborY="1886">
        <dgm:presLayoutVars>
          <dgm:bulletEnabled val="1"/>
        </dgm:presLayoutVars>
      </dgm:prSet>
      <dgm:spPr/>
      <dgm:t>
        <a:bodyPr/>
        <a:lstStyle/>
        <a:p>
          <a:endParaRPr lang="es-CO"/>
        </a:p>
      </dgm:t>
    </dgm:pt>
    <dgm:pt modelId="{8DF46789-E304-4481-BA54-21E9B6C1BE83}" type="pres">
      <dgm:prSet presAssocID="{5E4E2800-E78B-46B3-AE47-9F3CEE9F3F4B}" presName="parentNode" presStyleLbl="revTx" presStyleIdx="2" presStyleCnt="4">
        <dgm:presLayoutVars>
          <dgm:chMax val="0"/>
          <dgm:bulletEnabled val="1"/>
        </dgm:presLayoutVars>
      </dgm:prSet>
      <dgm:spPr/>
      <dgm:t>
        <a:bodyPr/>
        <a:lstStyle/>
        <a:p>
          <a:endParaRPr lang="es-CO"/>
        </a:p>
      </dgm:t>
    </dgm:pt>
    <dgm:pt modelId="{FF01197F-A3FF-41BE-A6BA-59E262833455}" type="pres">
      <dgm:prSet presAssocID="{8988C199-EC1C-486B-9286-4A834E4C0282}" presName="sibTrans" presStyleCnt="0"/>
      <dgm:spPr/>
      <dgm:t>
        <a:bodyPr/>
        <a:lstStyle/>
        <a:p>
          <a:endParaRPr lang="es-ES"/>
        </a:p>
      </dgm:t>
    </dgm:pt>
    <dgm:pt modelId="{0C7000E2-5DF7-453A-9902-4F512E4EBD61}" type="pres">
      <dgm:prSet presAssocID="{B5EDC226-65C9-4943-BE78-EFBF464F8C4B}" presName="compositeNode" presStyleCnt="0">
        <dgm:presLayoutVars>
          <dgm:bulletEnabled val="1"/>
        </dgm:presLayoutVars>
      </dgm:prSet>
      <dgm:spPr/>
      <dgm:t>
        <a:bodyPr/>
        <a:lstStyle/>
        <a:p>
          <a:endParaRPr lang="es-ES"/>
        </a:p>
      </dgm:t>
    </dgm:pt>
    <dgm:pt modelId="{FDBBC5AD-8581-4272-80D9-91F8831C6B2B}" type="pres">
      <dgm:prSet presAssocID="{B5EDC226-65C9-4943-BE78-EFBF464F8C4B}" presName="image" presStyleLbl="fgImgPlace1" presStyleIdx="3" presStyleCnt="4" custLinFactX="23678" custLinFactNeighborX="100000" custLinFactNeighborY="-86825"/>
      <dgm:spPr>
        <a:blipFill rotWithShape="1">
          <a:blip xmlns:r="http://schemas.openxmlformats.org/officeDocument/2006/relationships" r:embed="rId4"/>
          <a:stretch>
            <a:fillRect/>
          </a:stretch>
        </a:blipFill>
      </dgm:spPr>
      <dgm:t>
        <a:bodyPr/>
        <a:lstStyle/>
        <a:p>
          <a:endParaRPr lang="es-CO"/>
        </a:p>
      </dgm:t>
    </dgm:pt>
    <dgm:pt modelId="{C9C8570D-2DAB-4CF0-83BF-2E716B63CEDF}" type="pres">
      <dgm:prSet presAssocID="{B5EDC226-65C9-4943-BE78-EFBF464F8C4B}" presName="childNode" presStyleLbl="node1" presStyleIdx="3" presStyleCnt="4" custScaleX="114629" custScaleY="113132" custLinFactNeighborX="3622" custLinFactNeighborY="2199">
        <dgm:presLayoutVars>
          <dgm:bulletEnabled val="1"/>
        </dgm:presLayoutVars>
      </dgm:prSet>
      <dgm:spPr/>
      <dgm:t>
        <a:bodyPr/>
        <a:lstStyle/>
        <a:p>
          <a:endParaRPr lang="es-CO"/>
        </a:p>
      </dgm:t>
    </dgm:pt>
    <dgm:pt modelId="{262AB653-52C4-441C-8D49-E1EDF1A46033}" type="pres">
      <dgm:prSet presAssocID="{B5EDC226-65C9-4943-BE78-EFBF464F8C4B}" presName="parentNode" presStyleLbl="revTx" presStyleIdx="3" presStyleCnt="4" custLinFactNeighborX="-31294">
        <dgm:presLayoutVars>
          <dgm:chMax val="0"/>
          <dgm:bulletEnabled val="1"/>
        </dgm:presLayoutVars>
      </dgm:prSet>
      <dgm:spPr/>
      <dgm:t>
        <a:bodyPr/>
        <a:lstStyle/>
        <a:p>
          <a:endParaRPr lang="es-CO"/>
        </a:p>
      </dgm:t>
    </dgm:pt>
  </dgm:ptLst>
  <dgm:cxnLst>
    <dgm:cxn modelId="{BD737587-8B19-4F11-A7F4-188BA322B293}" type="presOf" srcId="{522DF8C0-9CAD-41C0-874E-370A673E689A}" destId="{9A57A08B-DAF7-49B5-A258-3D96F3D9F12F}" srcOrd="0" destOrd="0" presId="urn:microsoft.com/office/officeart/2005/8/layout/hList2"/>
    <dgm:cxn modelId="{D578E015-84EB-4CB4-BEAD-A253B40BBBAA}" srcId="{522DF8C0-9CAD-41C0-874E-370A673E689A}" destId="{5F769A66-E76E-4074-A501-8F895E8A919E}" srcOrd="0" destOrd="0" parTransId="{F69D3AFF-A543-47DB-A5DD-1BE215949545}" sibTransId="{6D8AA62C-A9B6-40C0-A267-02CDBCD0E0A9}"/>
    <dgm:cxn modelId="{513A815C-87F1-423C-BC5D-4BFFDFD34D35}" srcId="{B5EDC226-65C9-4943-BE78-EFBF464F8C4B}" destId="{A8050BCF-AF47-4088-AFC4-3D77094E9504}" srcOrd="1" destOrd="0" parTransId="{0B66EE5E-DE5F-4CAA-A3D1-D64134F803A3}" sibTransId="{F7E222AF-9B67-40C9-A90C-B12DBD59A504}"/>
    <dgm:cxn modelId="{46E1211B-FE38-4F16-9770-5EBD98E6136D}" type="presOf" srcId="{31698859-D4C2-4653-A6D8-68F2DBF83D2F}" destId="{C9C8570D-2DAB-4CF0-83BF-2E716B63CEDF}" srcOrd="0" destOrd="0" presId="urn:microsoft.com/office/officeart/2005/8/layout/hList2"/>
    <dgm:cxn modelId="{6E009BEE-EE77-45BD-B589-C629E0C6F822}" srcId="{522DF8C0-9CAD-41C0-874E-370A673E689A}" destId="{B5EDC226-65C9-4943-BE78-EFBF464F8C4B}" srcOrd="3" destOrd="0" parTransId="{AD9CE206-878B-4912-8E4A-BDD6CBC15AD9}" sibTransId="{6E4ED35E-B654-4205-B3C4-43E3314E5572}"/>
    <dgm:cxn modelId="{51E19011-D82A-46A2-955D-DF8CCD6FC21F}" type="presOf" srcId="{F43642DA-CF36-42E6-9AB0-BE6F6E46620A}" destId="{49ECDC29-9E61-45D3-A6DD-57F0CEC777DB}" srcOrd="0" destOrd="1" presId="urn:microsoft.com/office/officeart/2005/8/layout/hList2"/>
    <dgm:cxn modelId="{9BD8AED6-F30E-43B8-9E05-7F16FD8AC4D2}" type="presOf" srcId="{39FBE1BF-5F6E-4AEE-BCEE-A563A95B2C88}" destId="{64C53D78-7870-4713-A975-942F63BD0C7B}" srcOrd="0" destOrd="0" presId="urn:microsoft.com/office/officeart/2005/8/layout/hList2"/>
    <dgm:cxn modelId="{40F494D2-3895-467B-9D6D-1E6BB14DA2C8}" srcId="{B5EDC226-65C9-4943-BE78-EFBF464F8C4B}" destId="{31698859-D4C2-4653-A6D8-68F2DBF83D2F}" srcOrd="0" destOrd="0" parTransId="{823090DF-624B-4E5A-877D-92DB816A877F}" sibTransId="{686B2B69-A20D-4A69-A900-BC282F69E491}"/>
    <dgm:cxn modelId="{D3157E79-0373-4C4D-AAC8-1BCBE3EA2C53}" type="presOf" srcId="{32B4568D-FF2B-43EC-9FEA-B7527E168F5B}" destId="{49ECDC29-9E61-45D3-A6DD-57F0CEC777DB}" srcOrd="0" destOrd="2" presId="urn:microsoft.com/office/officeart/2005/8/layout/hList2"/>
    <dgm:cxn modelId="{1F154A16-7BD3-43B5-ACCB-8CB220A25108}" srcId="{B5EDC226-65C9-4943-BE78-EFBF464F8C4B}" destId="{DCE9232E-1B52-4F65-BE6D-538DB59E2F45}" srcOrd="2" destOrd="0" parTransId="{55D0E2DB-5177-472D-B903-91D2FB857F05}" sibTransId="{4B08952F-5A96-4A9B-867A-51C19C957497}"/>
    <dgm:cxn modelId="{63760C9D-7B1F-4B84-9638-020A6A191B10}" srcId="{39FBE1BF-5F6E-4AEE-BCEE-A563A95B2C88}" destId="{F43642DA-CF36-42E6-9AB0-BE6F6E46620A}" srcOrd="1" destOrd="0" parTransId="{33E5EB66-3ED3-47BD-8A36-29384AE8BD05}" sibTransId="{073A08BF-21B5-4A38-BA97-B0A4B8E6EB4C}"/>
    <dgm:cxn modelId="{C432D5DF-E1C4-46F7-8C0E-442E63CC604A}" srcId="{5E4E2800-E78B-46B3-AE47-9F3CEE9F3F4B}" destId="{94E879B7-DB4A-4799-A7D8-C7A4B82FCCED}" srcOrd="0" destOrd="0" parTransId="{389F7303-56CD-479E-BCC3-D26E675D42E9}" sibTransId="{04F90106-F594-4F9F-9E7E-ECDB929673D0}"/>
    <dgm:cxn modelId="{55268B0B-81B3-4D3E-AC97-EA62AB2A94CF}" srcId="{5F769A66-E76E-4074-A501-8F895E8A919E}" destId="{7CDBE5C9-8D8D-4C57-B7D3-96E2288B8A63}" srcOrd="0" destOrd="0" parTransId="{792DE527-5C82-41F2-B556-74A3BB38F6E0}" sibTransId="{A971D7A9-135F-43D2-8FC7-0F8ECA66A18E}"/>
    <dgm:cxn modelId="{E02B0950-9B84-47BB-9296-9364292F01E2}" srcId="{5E4E2800-E78B-46B3-AE47-9F3CEE9F3F4B}" destId="{6DAFEEED-092A-460D-9C09-DBDAAD13C441}" srcOrd="1" destOrd="0" parTransId="{50FE838D-C7B8-45B3-A424-A56E56F3B9F7}" sibTransId="{CE9A8D15-CE20-4C8A-A76D-28439DF02332}"/>
    <dgm:cxn modelId="{00DA1E47-3807-4A89-B649-480419E8D06D}" srcId="{39FBE1BF-5F6E-4AEE-BCEE-A563A95B2C88}" destId="{4A3EBC2D-DEA3-41BF-9D03-41271458BF32}" srcOrd="0" destOrd="0" parTransId="{F4A724E1-157E-4F77-BECE-692818CB7A44}" sibTransId="{F3511C68-D9A9-47C0-9B6D-AFE05C5FCAE9}"/>
    <dgm:cxn modelId="{D6DC343C-4989-4381-8183-94D19C725D18}" srcId="{522DF8C0-9CAD-41C0-874E-370A673E689A}" destId="{5E4E2800-E78B-46B3-AE47-9F3CEE9F3F4B}" srcOrd="2" destOrd="0" parTransId="{6027A849-4769-4671-A64E-99FA81B98D4D}" sibTransId="{8988C199-EC1C-486B-9286-4A834E4C0282}"/>
    <dgm:cxn modelId="{6F2EE7D5-23B1-4E36-B72E-3F4F24261B95}" srcId="{522DF8C0-9CAD-41C0-874E-370A673E689A}" destId="{39FBE1BF-5F6E-4AEE-BCEE-A563A95B2C88}" srcOrd="1" destOrd="0" parTransId="{EE93952C-B485-46D7-A2E3-6A75383C03E7}" sibTransId="{F6607402-3699-4928-89A8-70382CED25D2}"/>
    <dgm:cxn modelId="{06610994-7090-49F8-B9C9-5E0F88AFE5E6}" type="presOf" srcId="{7CDBE5C9-8D8D-4C57-B7D3-96E2288B8A63}" destId="{863F03EA-6F42-473F-8BCD-3647BE5744B9}" srcOrd="0" destOrd="0" presId="urn:microsoft.com/office/officeart/2005/8/layout/hList2"/>
    <dgm:cxn modelId="{5A56B53A-7D4C-477C-A470-DF9BF310AB90}" type="presOf" srcId="{5F769A66-E76E-4074-A501-8F895E8A919E}" destId="{259173E6-F7DD-48B2-8472-53F548355911}" srcOrd="0" destOrd="0" presId="urn:microsoft.com/office/officeart/2005/8/layout/hList2"/>
    <dgm:cxn modelId="{E07FF6EA-01EE-4973-8712-CBC7660E8DB7}" type="presOf" srcId="{94E879B7-DB4A-4799-A7D8-C7A4B82FCCED}" destId="{5AAEAEEF-0BED-4126-9E0F-29592DCC625F}" srcOrd="0" destOrd="0" presId="urn:microsoft.com/office/officeart/2005/8/layout/hList2"/>
    <dgm:cxn modelId="{7A77A7C7-ADE9-4A19-BA6A-42C6CED51690}" type="presOf" srcId="{5E4E2800-E78B-46B3-AE47-9F3CEE9F3F4B}" destId="{8DF46789-E304-4481-BA54-21E9B6C1BE83}" srcOrd="0" destOrd="0" presId="urn:microsoft.com/office/officeart/2005/8/layout/hList2"/>
    <dgm:cxn modelId="{B8076F86-9DED-4270-BB8D-55139B0C4FCC}" type="presOf" srcId="{4A3EBC2D-DEA3-41BF-9D03-41271458BF32}" destId="{49ECDC29-9E61-45D3-A6DD-57F0CEC777DB}" srcOrd="0" destOrd="0" presId="urn:microsoft.com/office/officeart/2005/8/layout/hList2"/>
    <dgm:cxn modelId="{2A3992FE-3773-4DA7-99D0-926C38F4178D}" type="presOf" srcId="{6DAFEEED-092A-460D-9C09-DBDAAD13C441}" destId="{5AAEAEEF-0BED-4126-9E0F-29592DCC625F}" srcOrd="0" destOrd="1" presId="urn:microsoft.com/office/officeart/2005/8/layout/hList2"/>
    <dgm:cxn modelId="{454A5EED-3AD1-4126-A160-D58020C41B95}" srcId="{39FBE1BF-5F6E-4AEE-BCEE-A563A95B2C88}" destId="{32B4568D-FF2B-43EC-9FEA-B7527E168F5B}" srcOrd="2" destOrd="0" parTransId="{01127963-1136-4BE1-9827-1A377A1C2F7A}" sibTransId="{3C748987-85FB-450F-AD57-5F557A82CBAC}"/>
    <dgm:cxn modelId="{3C8E1A9D-8994-442D-88E1-FC5DA5DF0801}" type="presOf" srcId="{A8050BCF-AF47-4088-AFC4-3D77094E9504}" destId="{C9C8570D-2DAB-4CF0-83BF-2E716B63CEDF}" srcOrd="0" destOrd="1" presId="urn:microsoft.com/office/officeart/2005/8/layout/hList2"/>
    <dgm:cxn modelId="{89497787-09C1-4DE5-8342-0CE8DDB05ADE}" type="presOf" srcId="{DCE9232E-1B52-4F65-BE6D-538DB59E2F45}" destId="{C9C8570D-2DAB-4CF0-83BF-2E716B63CEDF}" srcOrd="0" destOrd="2" presId="urn:microsoft.com/office/officeart/2005/8/layout/hList2"/>
    <dgm:cxn modelId="{EB2BF88E-D800-46D3-9023-5716C1C2F011}" type="presOf" srcId="{B5EDC226-65C9-4943-BE78-EFBF464F8C4B}" destId="{262AB653-52C4-441C-8D49-E1EDF1A46033}" srcOrd="0" destOrd="0" presId="urn:microsoft.com/office/officeart/2005/8/layout/hList2"/>
    <dgm:cxn modelId="{A9EE8E00-D291-46D5-9C88-611FC6227270}" type="presParOf" srcId="{9A57A08B-DAF7-49B5-A258-3D96F3D9F12F}" destId="{9D274A6E-53AA-4429-9DF8-D90D85F9BDCF}" srcOrd="0" destOrd="0" presId="urn:microsoft.com/office/officeart/2005/8/layout/hList2"/>
    <dgm:cxn modelId="{1DC1CE6C-44B4-4979-A36C-D11532E4E34E}" type="presParOf" srcId="{9D274A6E-53AA-4429-9DF8-D90D85F9BDCF}" destId="{572B1696-E6BC-44F4-8A16-41350B31D680}" srcOrd="0" destOrd="0" presId="urn:microsoft.com/office/officeart/2005/8/layout/hList2"/>
    <dgm:cxn modelId="{2859C786-FDCD-4EFF-9E1B-92412624102C}" type="presParOf" srcId="{9D274A6E-53AA-4429-9DF8-D90D85F9BDCF}" destId="{863F03EA-6F42-473F-8BCD-3647BE5744B9}" srcOrd="1" destOrd="0" presId="urn:microsoft.com/office/officeart/2005/8/layout/hList2"/>
    <dgm:cxn modelId="{AABCF68B-854D-4CCD-8183-C056D72914BE}" type="presParOf" srcId="{9D274A6E-53AA-4429-9DF8-D90D85F9BDCF}" destId="{259173E6-F7DD-48B2-8472-53F548355911}" srcOrd="2" destOrd="0" presId="urn:microsoft.com/office/officeart/2005/8/layout/hList2"/>
    <dgm:cxn modelId="{795FCB26-159D-48C2-8B6D-E2223BE5326E}" type="presParOf" srcId="{9A57A08B-DAF7-49B5-A258-3D96F3D9F12F}" destId="{032A9461-BBD8-4B3B-8C2E-62EF3E505466}" srcOrd="1" destOrd="0" presId="urn:microsoft.com/office/officeart/2005/8/layout/hList2"/>
    <dgm:cxn modelId="{92109B26-71C9-4F8B-9B04-B9F646C06CE5}" type="presParOf" srcId="{9A57A08B-DAF7-49B5-A258-3D96F3D9F12F}" destId="{C52C9BF2-D009-47D1-B675-9D9A4A43021C}" srcOrd="2" destOrd="0" presId="urn:microsoft.com/office/officeart/2005/8/layout/hList2"/>
    <dgm:cxn modelId="{9280E121-3AAB-4F22-8A06-356062B42A0D}" type="presParOf" srcId="{C52C9BF2-D009-47D1-B675-9D9A4A43021C}" destId="{764E2EC4-01B0-4A73-A19D-1560DD1C5ACE}" srcOrd="0" destOrd="0" presId="urn:microsoft.com/office/officeart/2005/8/layout/hList2"/>
    <dgm:cxn modelId="{172E2BC1-F272-4615-96C7-32E30252FBD1}" type="presParOf" srcId="{C52C9BF2-D009-47D1-B675-9D9A4A43021C}" destId="{49ECDC29-9E61-45D3-A6DD-57F0CEC777DB}" srcOrd="1" destOrd="0" presId="urn:microsoft.com/office/officeart/2005/8/layout/hList2"/>
    <dgm:cxn modelId="{05B76064-60B4-493C-8DF6-0CE8CC17B2C5}" type="presParOf" srcId="{C52C9BF2-D009-47D1-B675-9D9A4A43021C}" destId="{64C53D78-7870-4713-A975-942F63BD0C7B}" srcOrd="2" destOrd="0" presId="urn:microsoft.com/office/officeart/2005/8/layout/hList2"/>
    <dgm:cxn modelId="{181B225F-18EB-4651-8009-5962C245ADDF}" type="presParOf" srcId="{9A57A08B-DAF7-49B5-A258-3D96F3D9F12F}" destId="{7ED03F84-3435-42D3-88C4-284AAE30F5FD}" srcOrd="3" destOrd="0" presId="urn:microsoft.com/office/officeart/2005/8/layout/hList2"/>
    <dgm:cxn modelId="{01188174-FE58-49CF-9EFA-F1F305C0E83F}" type="presParOf" srcId="{9A57A08B-DAF7-49B5-A258-3D96F3D9F12F}" destId="{EAADF276-53EE-498F-B053-45EE92A9F5B1}" srcOrd="4" destOrd="0" presId="urn:microsoft.com/office/officeart/2005/8/layout/hList2"/>
    <dgm:cxn modelId="{6333B2E1-B7CF-4E1D-8C61-755002174680}" type="presParOf" srcId="{EAADF276-53EE-498F-B053-45EE92A9F5B1}" destId="{4574ED37-9DB7-4814-BFF3-B7EF69F38D82}" srcOrd="0" destOrd="0" presId="urn:microsoft.com/office/officeart/2005/8/layout/hList2"/>
    <dgm:cxn modelId="{0C763C61-AF86-4431-9D89-742929372FD5}" type="presParOf" srcId="{EAADF276-53EE-498F-B053-45EE92A9F5B1}" destId="{5AAEAEEF-0BED-4126-9E0F-29592DCC625F}" srcOrd="1" destOrd="0" presId="urn:microsoft.com/office/officeart/2005/8/layout/hList2"/>
    <dgm:cxn modelId="{F7582470-3350-4C71-B665-33B26A9D7FF3}" type="presParOf" srcId="{EAADF276-53EE-498F-B053-45EE92A9F5B1}" destId="{8DF46789-E304-4481-BA54-21E9B6C1BE83}" srcOrd="2" destOrd="0" presId="urn:microsoft.com/office/officeart/2005/8/layout/hList2"/>
    <dgm:cxn modelId="{8C93C6BF-52D9-4E3E-A87E-F582C9615193}" type="presParOf" srcId="{9A57A08B-DAF7-49B5-A258-3D96F3D9F12F}" destId="{FF01197F-A3FF-41BE-A6BA-59E262833455}" srcOrd="5" destOrd="0" presId="urn:microsoft.com/office/officeart/2005/8/layout/hList2"/>
    <dgm:cxn modelId="{A46F44D1-AD1B-4C7B-9A3B-E1700B7CE4A7}" type="presParOf" srcId="{9A57A08B-DAF7-49B5-A258-3D96F3D9F12F}" destId="{0C7000E2-5DF7-453A-9902-4F512E4EBD61}" srcOrd="6" destOrd="0" presId="urn:microsoft.com/office/officeart/2005/8/layout/hList2"/>
    <dgm:cxn modelId="{C4459F1D-5E04-4660-8978-06E00DB0E998}" type="presParOf" srcId="{0C7000E2-5DF7-453A-9902-4F512E4EBD61}" destId="{FDBBC5AD-8581-4272-80D9-91F8831C6B2B}" srcOrd="0" destOrd="0" presId="urn:microsoft.com/office/officeart/2005/8/layout/hList2"/>
    <dgm:cxn modelId="{CD735BA1-E2E9-4CFB-8D8B-2F5CD745114C}" type="presParOf" srcId="{0C7000E2-5DF7-453A-9902-4F512E4EBD61}" destId="{C9C8570D-2DAB-4CF0-83BF-2E716B63CEDF}" srcOrd="1" destOrd="0" presId="urn:microsoft.com/office/officeart/2005/8/layout/hList2"/>
    <dgm:cxn modelId="{A4481609-92CA-43FD-8923-92B9488E0754}" type="presParOf" srcId="{0C7000E2-5DF7-453A-9902-4F512E4EBD61}" destId="{262AB653-52C4-441C-8D49-E1EDF1A46033}" srcOrd="2" destOrd="0" presId="urn:microsoft.com/office/officeart/2005/8/layout/h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E4A755-B94F-4D2F-8295-27EAF68B42D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04FED046-0FD0-4A3C-8060-6E6CCCA2857D}">
      <dgm:prSet phldrT="[Texto]" custT="1"/>
      <dgm:spPr>
        <a:solidFill>
          <a:srgbClr val="C00000">
            <a:alpha val="90000"/>
          </a:srgbClr>
        </a:solidFill>
      </dgm:spPr>
      <dgm:t>
        <a:bodyPr/>
        <a:lstStyle/>
        <a:p>
          <a:r>
            <a:rPr lang="es-CO" sz="1600" b="1">
              <a:solidFill>
                <a:schemeClr val="bg1"/>
              </a:solidFill>
            </a:rPr>
            <a:t>Permisos</a:t>
          </a:r>
        </a:p>
      </dgm:t>
    </dgm:pt>
    <dgm:pt modelId="{59908886-6545-4E22-A792-692D00166558}" type="parTrans" cxnId="{BEB124D5-4F36-494D-A631-1B604C9362A3}">
      <dgm:prSet/>
      <dgm:spPr/>
      <dgm:t>
        <a:bodyPr/>
        <a:lstStyle/>
        <a:p>
          <a:endParaRPr lang="es-CO"/>
        </a:p>
      </dgm:t>
    </dgm:pt>
    <dgm:pt modelId="{B0A7C497-F8D7-410B-9181-21DE705F6211}" type="sibTrans" cxnId="{BEB124D5-4F36-494D-A631-1B604C9362A3}">
      <dgm:prSet/>
      <dgm:spPr/>
      <dgm:t>
        <a:bodyPr/>
        <a:lstStyle/>
        <a:p>
          <a:endParaRPr lang="es-CO"/>
        </a:p>
      </dgm:t>
    </dgm:pt>
    <dgm:pt modelId="{2255205B-5CD8-4145-B760-C44E332C7FB0}">
      <dgm:prSet phldrT="[Texto]" custT="1"/>
      <dgm:spPr>
        <a:solidFill>
          <a:srgbClr val="002060">
            <a:alpha val="90000"/>
          </a:srgbClr>
        </a:solidFill>
      </dgm:spPr>
      <dgm:t>
        <a:bodyPr/>
        <a:lstStyle/>
        <a:p>
          <a:r>
            <a:rPr lang="es-CO" sz="900">
              <a:solidFill>
                <a:schemeClr val="bg1"/>
              </a:solidFill>
            </a:rPr>
            <a:t>Permiso remunerado (horas, diario y hasta por 3 días)</a:t>
          </a:r>
        </a:p>
      </dgm:t>
    </dgm:pt>
    <dgm:pt modelId="{677CEDAA-3DF1-4D5A-AEEC-964B3BCCE4AB}" type="parTrans" cxnId="{B637B1C9-36DE-47E3-9361-98FDB642446E}">
      <dgm:prSet/>
      <dgm:spPr/>
      <dgm:t>
        <a:bodyPr/>
        <a:lstStyle/>
        <a:p>
          <a:endParaRPr lang="es-CO"/>
        </a:p>
      </dgm:t>
    </dgm:pt>
    <dgm:pt modelId="{5A7C9C01-1D8D-4DF2-8B92-2C1DF5CE30ED}" type="sibTrans" cxnId="{B637B1C9-36DE-47E3-9361-98FDB642446E}">
      <dgm:prSet/>
      <dgm:spPr/>
      <dgm:t>
        <a:bodyPr/>
        <a:lstStyle/>
        <a:p>
          <a:endParaRPr lang="es-CO"/>
        </a:p>
      </dgm:t>
    </dgm:pt>
    <dgm:pt modelId="{DD17DBDE-4E5D-49B0-8F63-59EA99258ACA}">
      <dgm:prSet phldrT="[Texto]" custT="1"/>
      <dgm:spPr>
        <a:solidFill>
          <a:srgbClr val="002060">
            <a:alpha val="90000"/>
          </a:srgbClr>
        </a:solidFill>
      </dgm:spPr>
      <dgm:t>
        <a:bodyPr/>
        <a:lstStyle/>
        <a:p>
          <a:r>
            <a:rPr lang="es-CO" sz="1000" b="0">
              <a:solidFill>
                <a:schemeClr val="bg1"/>
              </a:solidFill>
            </a:rPr>
            <a:t>Permiso Sindical</a:t>
          </a:r>
        </a:p>
      </dgm:t>
    </dgm:pt>
    <dgm:pt modelId="{1B05A047-588E-4B81-B6A4-28B9A91DBBBD}" type="parTrans" cxnId="{710992D0-2CA5-4B55-B854-AE87F3B1C33A}">
      <dgm:prSet/>
      <dgm:spPr/>
      <dgm:t>
        <a:bodyPr/>
        <a:lstStyle/>
        <a:p>
          <a:endParaRPr lang="es-CO"/>
        </a:p>
      </dgm:t>
    </dgm:pt>
    <dgm:pt modelId="{5E441F9A-27BF-45FA-8904-2E8A0DFA8143}" type="sibTrans" cxnId="{710992D0-2CA5-4B55-B854-AE87F3B1C33A}">
      <dgm:prSet/>
      <dgm:spPr/>
      <dgm:t>
        <a:bodyPr/>
        <a:lstStyle/>
        <a:p>
          <a:endParaRPr lang="es-CO"/>
        </a:p>
      </dgm:t>
    </dgm:pt>
    <dgm:pt modelId="{F9CA2474-9F03-49DF-BBA5-6B6324B29135}">
      <dgm:prSet/>
      <dgm:spPr>
        <a:solidFill>
          <a:srgbClr val="002060"/>
        </a:solidFill>
      </dgm:spPr>
      <dgm:t>
        <a:bodyPr/>
        <a:lstStyle/>
        <a:p>
          <a:r>
            <a:rPr lang="es-CO"/>
            <a:t>Permiso para ejercer docencia</a:t>
          </a:r>
        </a:p>
      </dgm:t>
    </dgm:pt>
    <dgm:pt modelId="{2CA90C28-A5AE-4819-A80B-547A049933C0}" type="parTrans" cxnId="{82A56076-B16E-4021-BCB6-9863C7696222}">
      <dgm:prSet/>
      <dgm:spPr/>
      <dgm:t>
        <a:bodyPr/>
        <a:lstStyle/>
        <a:p>
          <a:endParaRPr lang="es-CO"/>
        </a:p>
      </dgm:t>
    </dgm:pt>
    <dgm:pt modelId="{14450F0D-894B-4EED-BB2D-0978255FB8C3}" type="sibTrans" cxnId="{82A56076-B16E-4021-BCB6-9863C7696222}">
      <dgm:prSet/>
      <dgm:spPr/>
      <dgm:t>
        <a:bodyPr/>
        <a:lstStyle/>
        <a:p>
          <a:endParaRPr lang="es-CO"/>
        </a:p>
      </dgm:t>
    </dgm:pt>
    <dgm:pt modelId="{179668C6-DF45-4074-B274-4E5A1D2B98FF}">
      <dgm:prSet/>
      <dgm:spPr>
        <a:solidFill>
          <a:srgbClr val="002060"/>
        </a:solidFill>
      </dgm:spPr>
      <dgm:t>
        <a:bodyPr/>
        <a:lstStyle/>
        <a:p>
          <a:r>
            <a:rPr lang="es-CO"/>
            <a:t>Permiso académico compensado</a:t>
          </a:r>
        </a:p>
      </dgm:t>
    </dgm:pt>
    <dgm:pt modelId="{A02BB326-683F-436E-A3DA-E0F3F39E13B9}" type="parTrans" cxnId="{05C7E107-BEB6-4850-B763-33955C7EBF21}">
      <dgm:prSet/>
      <dgm:spPr/>
      <dgm:t>
        <a:bodyPr/>
        <a:lstStyle/>
        <a:p>
          <a:endParaRPr lang="es-CO"/>
        </a:p>
      </dgm:t>
    </dgm:pt>
    <dgm:pt modelId="{1850BC85-C707-4CDF-B6CA-B20BF4109968}" type="sibTrans" cxnId="{05C7E107-BEB6-4850-B763-33955C7EBF21}">
      <dgm:prSet/>
      <dgm:spPr/>
      <dgm:t>
        <a:bodyPr/>
        <a:lstStyle/>
        <a:p>
          <a:endParaRPr lang="es-CO"/>
        </a:p>
      </dgm:t>
    </dgm:pt>
    <dgm:pt modelId="{5E5EB196-7771-43AA-A587-2AE8A3F5F59C}">
      <dgm:prSet/>
      <dgm:spPr>
        <a:solidFill>
          <a:srgbClr val="002060"/>
        </a:solidFill>
      </dgm:spPr>
      <dgm:t>
        <a:bodyPr/>
        <a:lstStyle/>
        <a:p>
          <a:r>
            <a:rPr lang="es-CO"/>
            <a:t>Permiso por lactancia</a:t>
          </a:r>
        </a:p>
      </dgm:t>
    </dgm:pt>
    <dgm:pt modelId="{6665CFBC-2FD3-4878-92A1-8ABA31391F4F}" type="parTrans" cxnId="{05F80FE9-BFDB-4E2D-BB48-26ECADDA4DCE}">
      <dgm:prSet/>
      <dgm:spPr/>
      <dgm:t>
        <a:bodyPr/>
        <a:lstStyle/>
        <a:p>
          <a:endParaRPr lang="es-CO"/>
        </a:p>
      </dgm:t>
    </dgm:pt>
    <dgm:pt modelId="{D425A92B-BCB9-420C-B343-97F56F71ADAC}" type="sibTrans" cxnId="{05F80FE9-BFDB-4E2D-BB48-26ECADDA4DCE}">
      <dgm:prSet/>
      <dgm:spPr/>
      <dgm:t>
        <a:bodyPr/>
        <a:lstStyle/>
        <a:p>
          <a:endParaRPr lang="es-CO"/>
        </a:p>
      </dgm:t>
    </dgm:pt>
    <dgm:pt modelId="{8A3F451D-48F1-449B-9793-2EBE0C20E32C}">
      <dgm:prSet/>
      <dgm:spPr>
        <a:solidFill>
          <a:srgbClr val="002060"/>
        </a:solidFill>
      </dgm:spPr>
      <dgm:t>
        <a:bodyPr/>
        <a:lstStyle/>
        <a:p>
          <a:r>
            <a:rPr lang="es-CO"/>
            <a:t>Permiso por titulación</a:t>
          </a:r>
        </a:p>
      </dgm:t>
    </dgm:pt>
    <dgm:pt modelId="{DD78102D-E024-4A33-A3F0-36D19BB25BB5}" type="parTrans" cxnId="{AF9D35D1-F354-4951-9D58-BFBFE8AE8899}">
      <dgm:prSet/>
      <dgm:spPr/>
      <dgm:t>
        <a:bodyPr/>
        <a:lstStyle/>
        <a:p>
          <a:endParaRPr lang="es-CO"/>
        </a:p>
      </dgm:t>
    </dgm:pt>
    <dgm:pt modelId="{292F709D-5CE6-4A66-9837-DD6EF9D0FB97}" type="sibTrans" cxnId="{AF9D35D1-F354-4951-9D58-BFBFE8AE8899}">
      <dgm:prSet/>
      <dgm:spPr/>
      <dgm:t>
        <a:bodyPr/>
        <a:lstStyle/>
        <a:p>
          <a:endParaRPr lang="es-CO"/>
        </a:p>
      </dgm:t>
    </dgm:pt>
    <dgm:pt modelId="{0666AC9B-0483-4C0F-8112-9F919715464F}">
      <dgm:prSet phldrT="[Texto]" custScaleX="119871" custScaleY="58465"/>
      <dgm:spPr>
        <a:solidFill>
          <a:srgbClr val="002060">
            <a:alpha val="90000"/>
          </a:srgbClr>
        </a:solidFill>
      </dgm:spPr>
      <dgm:t>
        <a:bodyPr/>
        <a:lstStyle/>
        <a:p>
          <a:endParaRPr lang="es-CO"/>
        </a:p>
      </dgm:t>
    </dgm:pt>
    <dgm:pt modelId="{8E62429B-6AE9-46B7-AE81-A8A49ADAA0C9}" type="parTrans" cxnId="{68B451FF-D406-41E3-A312-B9E06D382918}">
      <dgm:prSet/>
      <dgm:spPr/>
      <dgm:t>
        <a:bodyPr/>
        <a:lstStyle/>
        <a:p>
          <a:endParaRPr lang="es-CO"/>
        </a:p>
      </dgm:t>
    </dgm:pt>
    <dgm:pt modelId="{FFAEAE24-3AF8-4B75-A63E-0D04B02C0AA7}" type="sibTrans" cxnId="{68B451FF-D406-41E3-A312-B9E06D382918}">
      <dgm:prSet/>
      <dgm:spPr/>
      <dgm:t>
        <a:bodyPr/>
        <a:lstStyle/>
        <a:p>
          <a:endParaRPr lang="es-CO"/>
        </a:p>
      </dgm:t>
    </dgm:pt>
    <dgm:pt modelId="{27C34850-F238-471B-B256-8BAACBD90949}">
      <dgm:prSet phldrT="[Texto]" custScaleX="119871" custScaleY="58465"/>
      <dgm:spPr>
        <a:solidFill>
          <a:srgbClr val="002060">
            <a:alpha val="90000"/>
          </a:srgbClr>
        </a:solidFill>
      </dgm:spPr>
      <dgm:t>
        <a:bodyPr/>
        <a:lstStyle/>
        <a:p>
          <a:endParaRPr lang="es-CO"/>
        </a:p>
      </dgm:t>
    </dgm:pt>
    <dgm:pt modelId="{0A9C7319-314B-4BC2-B325-B4E6D511A519}" type="parTrans" cxnId="{4EE2FD72-E6B5-437D-9980-3600DB54B3BE}">
      <dgm:prSet/>
      <dgm:spPr/>
      <dgm:t>
        <a:bodyPr/>
        <a:lstStyle/>
        <a:p>
          <a:endParaRPr lang="es-CO"/>
        </a:p>
      </dgm:t>
    </dgm:pt>
    <dgm:pt modelId="{83D67D20-D06A-45FA-90A5-7CD2935668BE}" type="sibTrans" cxnId="{4EE2FD72-E6B5-437D-9980-3600DB54B3BE}">
      <dgm:prSet/>
      <dgm:spPr/>
      <dgm:t>
        <a:bodyPr/>
        <a:lstStyle/>
        <a:p>
          <a:endParaRPr lang="es-CO"/>
        </a:p>
      </dgm:t>
    </dgm:pt>
    <dgm:pt modelId="{71F3C494-2891-4590-B722-239565699604}">
      <dgm:prSet/>
      <dgm:spPr>
        <a:solidFill>
          <a:srgbClr val="002060"/>
        </a:solidFill>
      </dgm:spPr>
      <dgm:t>
        <a:bodyPr/>
        <a:lstStyle/>
        <a:p>
          <a:r>
            <a:rPr lang="es-CO"/>
            <a:t>Permiso por jurado de votación</a:t>
          </a:r>
        </a:p>
      </dgm:t>
    </dgm:pt>
    <dgm:pt modelId="{81316F47-4147-465C-A87C-F16F6FE0C958}" type="parTrans" cxnId="{3F4723FB-FFFA-4B52-AA06-C77CDFF2DD79}">
      <dgm:prSet/>
      <dgm:spPr/>
      <dgm:t>
        <a:bodyPr/>
        <a:lstStyle/>
        <a:p>
          <a:endParaRPr lang="es-CO"/>
        </a:p>
      </dgm:t>
    </dgm:pt>
    <dgm:pt modelId="{B69EEE91-24D2-40F2-8C3D-361A9D76AD5C}" type="sibTrans" cxnId="{3F4723FB-FFFA-4B52-AA06-C77CDFF2DD79}">
      <dgm:prSet/>
      <dgm:spPr/>
      <dgm:t>
        <a:bodyPr/>
        <a:lstStyle/>
        <a:p>
          <a:endParaRPr lang="es-CO"/>
        </a:p>
      </dgm:t>
    </dgm:pt>
    <dgm:pt modelId="{8882D30E-FE7B-4613-BB58-8ACF9FBCB48A}">
      <dgm:prSet/>
      <dgm:spPr>
        <a:solidFill>
          <a:srgbClr val="002060"/>
        </a:solidFill>
      </dgm:spPr>
      <dgm:t>
        <a:bodyPr/>
        <a:lstStyle/>
        <a:p>
          <a:r>
            <a:rPr lang="es-CO"/>
            <a:t>Permiso por voto</a:t>
          </a:r>
        </a:p>
      </dgm:t>
    </dgm:pt>
    <dgm:pt modelId="{376A0C05-59EB-4BC8-8C29-68347C78A616}" type="parTrans" cxnId="{0699DD20-9937-49A5-8229-F9AF3D418A19}">
      <dgm:prSet/>
      <dgm:spPr/>
      <dgm:t>
        <a:bodyPr/>
        <a:lstStyle/>
        <a:p>
          <a:endParaRPr lang="es-CO"/>
        </a:p>
      </dgm:t>
    </dgm:pt>
    <dgm:pt modelId="{94E66E30-EADD-414D-BFA1-FD4619A6F0CD}" type="sibTrans" cxnId="{0699DD20-9937-49A5-8229-F9AF3D418A19}">
      <dgm:prSet/>
      <dgm:spPr/>
      <dgm:t>
        <a:bodyPr/>
        <a:lstStyle/>
        <a:p>
          <a:endParaRPr lang="es-CO"/>
        </a:p>
      </dgm:t>
    </dgm:pt>
    <dgm:pt modelId="{EC54C799-06FD-44E7-9C08-7A8483562C7B}">
      <dgm:prSet/>
      <dgm:spPr>
        <a:solidFill>
          <a:srgbClr val="002060"/>
        </a:solidFill>
      </dgm:spPr>
      <dgm:t>
        <a:bodyPr/>
        <a:lstStyle/>
        <a:p>
          <a:r>
            <a:rPr lang="es-CO"/>
            <a:t>Permiso por incentivos y bienestar</a:t>
          </a:r>
        </a:p>
      </dgm:t>
    </dgm:pt>
    <dgm:pt modelId="{A64C7E08-297B-4294-8D70-3F43CE9A807C}" type="parTrans" cxnId="{9BB95E8A-6C29-4BBE-B157-511DA6722A2D}">
      <dgm:prSet/>
      <dgm:spPr/>
      <dgm:t>
        <a:bodyPr/>
        <a:lstStyle/>
        <a:p>
          <a:endParaRPr lang="es-CO"/>
        </a:p>
      </dgm:t>
    </dgm:pt>
    <dgm:pt modelId="{9FB20197-097C-44CC-B0F0-84289EAE71B4}" type="sibTrans" cxnId="{9BB95E8A-6C29-4BBE-B157-511DA6722A2D}">
      <dgm:prSet/>
      <dgm:spPr/>
      <dgm:t>
        <a:bodyPr/>
        <a:lstStyle/>
        <a:p>
          <a:endParaRPr lang="es-CO"/>
        </a:p>
      </dgm:t>
    </dgm:pt>
    <dgm:pt modelId="{BAA5C0C3-E156-43DA-8063-21721F81440D}" type="pres">
      <dgm:prSet presAssocID="{07E4A755-B94F-4D2F-8295-27EAF68B42DD}" presName="Name0" presStyleCnt="0">
        <dgm:presLayoutVars>
          <dgm:chMax val="1"/>
          <dgm:dir/>
          <dgm:animLvl val="ctr"/>
          <dgm:resizeHandles val="exact"/>
        </dgm:presLayoutVars>
      </dgm:prSet>
      <dgm:spPr/>
      <dgm:t>
        <a:bodyPr/>
        <a:lstStyle/>
        <a:p>
          <a:endParaRPr lang="es-CO"/>
        </a:p>
      </dgm:t>
    </dgm:pt>
    <dgm:pt modelId="{97BFE9CD-4210-45EB-AD9F-AE14407FFD07}" type="pres">
      <dgm:prSet presAssocID="{04FED046-0FD0-4A3C-8060-6E6CCCA2857D}" presName="centerShape" presStyleLbl="node0" presStyleIdx="0" presStyleCnt="1" custScaleX="215797" custScaleY="161141"/>
      <dgm:spPr/>
      <dgm:t>
        <a:bodyPr/>
        <a:lstStyle/>
        <a:p>
          <a:endParaRPr lang="es-CO"/>
        </a:p>
      </dgm:t>
    </dgm:pt>
    <dgm:pt modelId="{92B5F76A-D09F-4290-9F87-841E8D82B28E}" type="pres">
      <dgm:prSet presAssocID="{677CEDAA-3DF1-4D5A-AEEC-964B3BCCE4AB}" presName="parTrans" presStyleLbl="sibTrans2D1" presStyleIdx="0" presStyleCnt="9"/>
      <dgm:spPr/>
      <dgm:t>
        <a:bodyPr/>
        <a:lstStyle/>
        <a:p>
          <a:endParaRPr lang="es-CO"/>
        </a:p>
      </dgm:t>
    </dgm:pt>
    <dgm:pt modelId="{7156445B-46AE-4E17-89B5-1A04A6EC0278}" type="pres">
      <dgm:prSet presAssocID="{677CEDAA-3DF1-4D5A-AEEC-964B3BCCE4AB}" presName="connectorText" presStyleLbl="sibTrans2D1" presStyleIdx="0" presStyleCnt="9"/>
      <dgm:spPr/>
      <dgm:t>
        <a:bodyPr/>
        <a:lstStyle/>
        <a:p>
          <a:endParaRPr lang="es-CO"/>
        </a:p>
      </dgm:t>
    </dgm:pt>
    <dgm:pt modelId="{BBFCE2B1-BE7A-45AF-9B89-6CB78A1FD3B8}" type="pres">
      <dgm:prSet presAssocID="{2255205B-5CD8-4145-B760-C44E332C7FB0}" presName="node" presStyleLbl="node1" presStyleIdx="0" presStyleCnt="9">
        <dgm:presLayoutVars>
          <dgm:bulletEnabled val="1"/>
        </dgm:presLayoutVars>
      </dgm:prSet>
      <dgm:spPr/>
      <dgm:t>
        <a:bodyPr/>
        <a:lstStyle/>
        <a:p>
          <a:endParaRPr lang="es-CO"/>
        </a:p>
      </dgm:t>
    </dgm:pt>
    <dgm:pt modelId="{431E3E5E-CE6E-405C-8472-E1E2845BFE98}" type="pres">
      <dgm:prSet presAssocID="{1B05A047-588E-4B81-B6A4-28B9A91DBBBD}" presName="parTrans" presStyleLbl="sibTrans2D1" presStyleIdx="1" presStyleCnt="9"/>
      <dgm:spPr/>
      <dgm:t>
        <a:bodyPr/>
        <a:lstStyle/>
        <a:p>
          <a:endParaRPr lang="es-CO"/>
        </a:p>
      </dgm:t>
    </dgm:pt>
    <dgm:pt modelId="{FF58605E-9BB2-4F35-82FF-DD9041FBB009}" type="pres">
      <dgm:prSet presAssocID="{1B05A047-588E-4B81-B6A4-28B9A91DBBBD}" presName="connectorText" presStyleLbl="sibTrans2D1" presStyleIdx="1" presStyleCnt="9"/>
      <dgm:spPr/>
      <dgm:t>
        <a:bodyPr/>
        <a:lstStyle/>
        <a:p>
          <a:endParaRPr lang="es-CO"/>
        </a:p>
      </dgm:t>
    </dgm:pt>
    <dgm:pt modelId="{9085AD2B-34EB-4075-968F-D4481F5B61C9}" type="pres">
      <dgm:prSet presAssocID="{DD17DBDE-4E5D-49B0-8F63-59EA99258ACA}" presName="node" presStyleLbl="node1" presStyleIdx="1" presStyleCnt="9">
        <dgm:presLayoutVars>
          <dgm:bulletEnabled val="1"/>
        </dgm:presLayoutVars>
      </dgm:prSet>
      <dgm:spPr/>
      <dgm:t>
        <a:bodyPr/>
        <a:lstStyle/>
        <a:p>
          <a:endParaRPr lang="es-CO"/>
        </a:p>
      </dgm:t>
    </dgm:pt>
    <dgm:pt modelId="{6683D6EA-1D40-478A-B211-6F64236F3685}" type="pres">
      <dgm:prSet presAssocID="{2CA90C28-A5AE-4819-A80B-547A049933C0}" presName="parTrans" presStyleLbl="sibTrans2D1" presStyleIdx="2" presStyleCnt="9"/>
      <dgm:spPr/>
      <dgm:t>
        <a:bodyPr/>
        <a:lstStyle/>
        <a:p>
          <a:endParaRPr lang="es-CO"/>
        </a:p>
      </dgm:t>
    </dgm:pt>
    <dgm:pt modelId="{EA9D0362-2508-4FD9-902D-D7B8BC084EA8}" type="pres">
      <dgm:prSet presAssocID="{2CA90C28-A5AE-4819-A80B-547A049933C0}" presName="connectorText" presStyleLbl="sibTrans2D1" presStyleIdx="2" presStyleCnt="9"/>
      <dgm:spPr/>
      <dgm:t>
        <a:bodyPr/>
        <a:lstStyle/>
        <a:p>
          <a:endParaRPr lang="es-CO"/>
        </a:p>
      </dgm:t>
    </dgm:pt>
    <dgm:pt modelId="{CCF17BEB-88C9-4BE7-94D9-D5857FEE1756}" type="pres">
      <dgm:prSet presAssocID="{F9CA2474-9F03-49DF-BBA5-6B6324B29135}" presName="node" presStyleLbl="node1" presStyleIdx="2" presStyleCnt="9">
        <dgm:presLayoutVars>
          <dgm:bulletEnabled val="1"/>
        </dgm:presLayoutVars>
      </dgm:prSet>
      <dgm:spPr/>
      <dgm:t>
        <a:bodyPr/>
        <a:lstStyle/>
        <a:p>
          <a:endParaRPr lang="es-CO"/>
        </a:p>
      </dgm:t>
    </dgm:pt>
    <dgm:pt modelId="{4CFF43DA-C128-4A1F-8F2C-F6A2318641B8}" type="pres">
      <dgm:prSet presAssocID="{A02BB326-683F-436E-A3DA-E0F3F39E13B9}" presName="parTrans" presStyleLbl="sibTrans2D1" presStyleIdx="3" presStyleCnt="9"/>
      <dgm:spPr/>
      <dgm:t>
        <a:bodyPr/>
        <a:lstStyle/>
        <a:p>
          <a:endParaRPr lang="es-CO"/>
        </a:p>
      </dgm:t>
    </dgm:pt>
    <dgm:pt modelId="{219F9997-EAF0-4FE8-9EDB-C322C4709861}" type="pres">
      <dgm:prSet presAssocID="{A02BB326-683F-436E-A3DA-E0F3F39E13B9}" presName="connectorText" presStyleLbl="sibTrans2D1" presStyleIdx="3" presStyleCnt="9"/>
      <dgm:spPr/>
      <dgm:t>
        <a:bodyPr/>
        <a:lstStyle/>
        <a:p>
          <a:endParaRPr lang="es-CO"/>
        </a:p>
      </dgm:t>
    </dgm:pt>
    <dgm:pt modelId="{E43315AD-9B9E-44B9-BF73-21398811100F}" type="pres">
      <dgm:prSet presAssocID="{179668C6-DF45-4074-B274-4E5A1D2B98FF}" presName="node" presStyleLbl="node1" presStyleIdx="3" presStyleCnt="9">
        <dgm:presLayoutVars>
          <dgm:bulletEnabled val="1"/>
        </dgm:presLayoutVars>
      </dgm:prSet>
      <dgm:spPr/>
      <dgm:t>
        <a:bodyPr/>
        <a:lstStyle/>
        <a:p>
          <a:endParaRPr lang="es-CO"/>
        </a:p>
      </dgm:t>
    </dgm:pt>
    <dgm:pt modelId="{21CF9FA2-936A-4F44-AB0E-7A8A61D4CA83}" type="pres">
      <dgm:prSet presAssocID="{6665CFBC-2FD3-4878-92A1-8ABA31391F4F}" presName="parTrans" presStyleLbl="sibTrans2D1" presStyleIdx="4" presStyleCnt="9"/>
      <dgm:spPr/>
      <dgm:t>
        <a:bodyPr/>
        <a:lstStyle/>
        <a:p>
          <a:endParaRPr lang="es-CO"/>
        </a:p>
      </dgm:t>
    </dgm:pt>
    <dgm:pt modelId="{28DA923F-081A-479B-8AF5-571E09CEB4A8}" type="pres">
      <dgm:prSet presAssocID="{6665CFBC-2FD3-4878-92A1-8ABA31391F4F}" presName="connectorText" presStyleLbl="sibTrans2D1" presStyleIdx="4" presStyleCnt="9"/>
      <dgm:spPr/>
      <dgm:t>
        <a:bodyPr/>
        <a:lstStyle/>
        <a:p>
          <a:endParaRPr lang="es-CO"/>
        </a:p>
      </dgm:t>
    </dgm:pt>
    <dgm:pt modelId="{6F14EBB0-4DEE-48AE-8031-3D233981DB3F}" type="pres">
      <dgm:prSet presAssocID="{5E5EB196-7771-43AA-A587-2AE8A3F5F59C}" presName="node" presStyleLbl="node1" presStyleIdx="4" presStyleCnt="9">
        <dgm:presLayoutVars>
          <dgm:bulletEnabled val="1"/>
        </dgm:presLayoutVars>
      </dgm:prSet>
      <dgm:spPr/>
      <dgm:t>
        <a:bodyPr/>
        <a:lstStyle/>
        <a:p>
          <a:endParaRPr lang="es-CO"/>
        </a:p>
      </dgm:t>
    </dgm:pt>
    <dgm:pt modelId="{10918518-4BBE-438E-B215-E1A297C105CC}" type="pres">
      <dgm:prSet presAssocID="{DD78102D-E024-4A33-A3F0-36D19BB25BB5}" presName="parTrans" presStyleLbl="sibTrans2D1" presStyleIdx="5" presStyleCnt="9"/>
      <dgm:spPr/>
      <dgm:t>
        <a:bodyPr/>
        <a:lstStyle/>
        <a:p>
          <a:endParaRPr lang="es-CO"/>
        </a:p>
      </dgm:t>
    </dgm:pt>
    <dgm:pt modelId="{C1950B1B-C9D9-4486-99BD-9E928C886008}" type="pres">
      <dgm:prSet presAssocID="{DD78102D-E024-4A33-A3F0-36D19BB25BB5}" presName="connectorText" presStyleLbl="sibTrans2D1" presStyleIdx="5" presStyleCnt="9"/>
      <dgm:spPr/>
      <dgm:t>
        <a:bodyPr/>
        <a:lstStyle/>
        <a:p>
          <a:endParaRPr lang="es-CO"/>
        </a:p>
      </dgm:t>
    </dgm:pt>
    <dgm:pt modelId="{78F84693-CCFF-4EE2-83A2-86163E452852}" type="pres">
      <dgm:prSet presAssocID="{8A3F451D-48F1-449B-9793-2EBE0C20E32C}" presName="node" presStyleLbl="node1" presStyleIdx="5" presStyleCnt="9">
        <dgm:presLayoutVars>
          <dgm:bulletEnabled val="1"/>
        </dgm:presLayoutVars>
      </dgm:prSet>
      <dgm:spPr/>
      <dgm:t>
        <a:bodyPr/>
        <a:lstStyle/>
        <a:p>
          <a:endParaRPr lang="es-CO"/>
        </a:p>
      </dgm:t>
    </dgm:pt>
    <dgm:pt modelId="{B23FAFAC-C154-4D30-869B-03D294E9051F}" type="pres">
      <dgm:prSet presAssocID="{81316F47-4147-465C-A87C-F16F6FE0C958}" presName="parTrans" presStyleLbl="sibTrans2D1" presStyleIdx="6" presStyleCnt="9"/>
      <dgm:spPr/>
      <dgm:t>
        <a:bodyPr/>
        <a:lstStyle/>
        <a:p>
          <a:endParaRPr lang="es-CO"/>
        </a:p>
      </dgm:t>
    </dgm:pt>
    <dgm:pt modelId="{B377824B-87A5-4F59-B47B-455F3421F717}" type="pres">
      <dgm:prSet presAssocID="{81316F47-4147-465C-A87C-F16F6FE0C958}" presName="connectorText" presStyleLbl="sibTrans2D1" presStyleIdx="6" presStyleCnt="9"/>
      <dgm:spPr/>
      <dgm:t>
        <a:bodyPr/>
        <a:lstStyle/>
        <a:p>
          <a:endParaRPr lang="es-CO"/>
        </a:p>
      </dgm:t>
    </dgm:pt>
    <dgm:pt modelId="{EA0986D8-3792-4E1A-A2DF-4B5A66EF2F29}" type="pres">
      <dgm:prSet presAssocID="{71F3C494-2891-4590-B722-239565699604}" presName="node" presStyleLbl="node1" presStyleIdx="6" presStyleCnt="9">
        <dgm:presLayoutVars>
          <dgm:bulletEnabled val="1"/>
        </dgm:presLayoutVars>
      </dgm:prSet>
      <dgm:spPr/>
      <dgm:t>
        <a:bodyPr/>
        <a:lstStyle/>
        <a:p>
          <a:endParaRPr lang="es-CO"/>
        </a:p>
      </dgm:t>
    </dgm:pt>
    <dgm:pt modelId="{10620976-FED4-4603-A13D-1EC248F4FBA9}" type="pres">
      <dgm:prSet presAssocID="{376A0C05-59EB-4BC8-8C29-68347C78A616}" presName="parTrans" presStyleLbl="sibTrans2D1" presStyleIdx="7" presStyleCnt="9"/>
      <dgm:spPr/>
      <dgm:t>
        <a:bodyPr/>
        <a:lstStyle/>
        <a:p>
          <a:endParaRPr lang="es-CO"/>
        </a:p>
      </dgm:t>
    </dgm:pt>
    <dgm:pt modelId="{5DC09741-1086-48D9-99B8-846ABFCA7086}" type="pres">
      <dgm:prSet presAssocID="{376A0C05-59EB-4BC8-8C29-68347C78A616}" presName="connectorText" presStyleLbl="sibTrans2D1" presStyleIdx="7" presStyleCnt="9"/>
      <dgm:spPr/>
      <dgm:t>
        <a:bodyPr/>
        <a:lstStyle/>
        <a:p>
          <a:endParaRPr lang="es-CO"/>
        </a:p>
      </dgm:t>
    </dgm:pt>
    <dgm:pt modelId="{E99D3C69-68EB-45D3-A145-183C6C275AB8}" type="pres">
      <dgm:prSet presAssocID="{8882D30E-FE7B-4613-BB58-8ACF9FBCB48A}" presName="node" presStyleLbl="node1" presStyleIdx="7" presStyleCnt="9">
        <dgm:presLayoutVars>
          <dgm:bulletEnabled val="1"/>
        </dgm:presLayoutVars>
      </dgm:prSet>
      <dgm:spPr/>
      <dgm:t>
        <a:bodyPr/>
        <a:lstStyle/>
        <a:p>
          <a:endParaRPr lang="es-CO"/>
        </a:p>
      </dgm:t>
    </dgm:pt>
    <dgm:pt modelId="{5B7CCC3A-E49F-494C-86BB-7F320AEE5A36}" type="pres">
      <dgm:prSet presAssocID="{A64C7E08-297B-4294-8D70-3F43CE9A807C}" presName="parTrans" presStyleLbl="sibTrans2D1" presStyleIdx="8" presStyleCnt="9"/>
      <dgm:spPr/>
      <dgm:t>
        <a:bodyPr/>
        <a:lstStyle/>
        <a:p>
          <a:endParaRPr lang="es-CO"/>
        </a:p>
      </dgm:t>
    </dgm:pt>
    <dgm:pt modelId="{925AD6DC-A83A-4A34-AC09-9F915CFE4FA2}" type="pres">
      <dgm:prSet presAssocID="{A64C7E08-297B-4294-8D70-3F43CE9A807C}" presName="connectorText" presStyleLbl="sibTrans2D1" presStyleIdx="8" presStyleCnt="9"/>
      <dgm:spPr/>
      <dgm:t>
        <a:bodyPr/>
        <a:lstStyle/>
        <a:p>
          <a:endParaRPr lang="es-CO"/>
        </a:p>
      </dgm:t>
    </dgm:pt>
    <dgm:pt modelId="{278EFBE8-FA26-4925-9387-860A826FA01E}" type="pres">
      <dgm:prSet presAssocID="{EC54C799-06FD-44E7-9C08-7A8483562C7B}" presName="node" presStyleLbl="node1" presStyleIdx="8" presStyleCnt="9">
        <dgm:presLayoutVars>
          <dgm:bulletEnabled val="1"/>
        </dgm:presLayoutVars>
      </dgm:prSet>
      <dgm:spPr/>
      <dgm:t>
        <a:bodyPr/>
        <a:lstStyle/>
        <a:p>
          <a:endParaRPr lang="es-CO"/>
        </a:p>
      </dgm:t>
    </dgm:pt>
  </dgm:ptLst>
  <dgm:cxnLst>
    <dgm:cxn modelId="{3E0F9581-2E5B-464D-954D-E53D6030A670}" type="presOf" srcId="{2255205B-5CD8-4145-B760-C44E332C7FB0}" destId="{BBFCE2B1-BE7A-45AF-9B89-6CB78A1FD3B8}" srcOrd="0" destOrd="0" presId="urn:microsoft.com/office/officeart/2005/8/layout/radial5"/>
    <dgm:cxn modelId="{032C252F-F8D7-4CF9-802D-CFB02240E0B8}" type="presOf" srcId="{376A0C05-59EB-4BC8-8C29-68347C78A616}" destId="{5DC09741-1086-48D9-99B8-846ABFCA7086}" srcOrd="1" destOrd="0" presId="urn:microsoft.com/office/officeart/2005/8/layout/radial5"/>
    <dgm:cxn modelId="{B101A50C-0210-43B4-BEC6-5830D312A390}" type="presOf" srcId="{6665CFBC-2FD3-4878-92A1-8ABA31391F4F}" destId="{28DA923F-081A-479B-8AF5-571E09CEB4A8}" srcOrd="1" destOrd="0" presId="urn:microsoft.com/office/officeart/2005/8/layout/radial5"/>
    <dgm:cxn modelId="{9F7542D6-517F-4A8F-856A-79E155E471F1}" type="presOf" srcId="{07E4A755-B94F-4D2F-8295-27EAF68B42DD}" destId="{BAA5C0C3-E156-43DA-8063-21721F81440D}" srcOrd="0" destOrd="0" presId="urn:microsoft.com/office/officeart/2005/8/layout/radial5"/>
    <dgm:cxn modelId="{10A31B2D-54F3-40F3-80C5-4B8DDA1D9E3D}" type="presOf" srcId="{A64C7E08-297B-4294-8D70-3F43CE9A807C}" destId="{925AD6DC-A83A-4A34-AC09-9F915CFE4FA2}" srcOrd="1" destOrd="0" presId="urn:microsoft.com/office/officeart/2005/8/layout/radial5"/>
    <dgm:cxn modelId="{26AFDD53-3458-4D47-AF2B-D9EB3A233B3A}" type="presOf" srcId="{A02BB326-683F-436E-A3DA-E0F3F39E13B9}" destId="{219F9997-EAF0-4FE8-9EDB-C322C4709861}" srcOrd="1" destOrd="0" presId="urn:microsoft.com/office/officeart/2005/8/layout/radial5"/>
    <dgm:cxn modelId="{B637B1C9-36DE-47E3-9361-98FDB642446E}" srcId="{04FED046-0FD0-4A3C-8060-6E6CCCA2857D}" destId="{2255205B-5CD8-4145-B760-C44E332C7FB0}" srcOrd="0" destOrd="0" parTransId="{677CEDAA-3DF1-4D5A-AEEC-964B3BCCE4AB}" sibTransId="{5A7C9C01-1D8D-4DF2-8B92-2C1DF5CE30ED}"/>
    <dgm:cxn modelId="{4EE2FD72-E6B5-437D-9980-3600DB54B3BE}" srcId="{07E4A755-B94F-4D2F-8295-27EAF68B42DD}" destId="{27C34850-F238-471B-B256-8BAACBD90949}" srcOrd="2" destOrd="0" parTransId="{0A9C7319-314B-4BC2-B325-B4E6D511A519}" sibTransId="{83D67D20-D06A-45FA-90A5-7CD2935668BE}"/>
    <dgm:cxn modelId="{7EC8C4C4-E7AC-41B2-99FC-156A16C7F3D7}" type="presOf" srcId="{1B05A047-588E-4B81-B6A4-28B9A91DBBBD}" destId="{FF58605E-9BB2-4F35-82FF-DD9041FBB009}" srcOrd="1" destOrd="0" presId="urn:microsoft.com/office/officeart/2005/8/layout/radial5"/>
    <dgm:cxn modelId="{9BB95E8A-6C29-4BBE-B157-511DA6722A2D}" srcId="{04FED046-0FD0-4A3C-8060-6E6CCCA2857D}" destId="{EC54C799-06FD-44E7-9C08-7A8483562C7B}" srcOrd="8" destOrd="0" parTransId="{A64C7E08-297B-4294-8D70-3F43CE9A807C}" sibTransId="{9FB20197-097C-44CC-B0F0-84289EAE71B4}"/>
    <dgm:cxn modelId="{81D880BB-E086-47A5-A501-39C042838027}" type="presOf" srcId="{5E5EB196-7771-43AA-A587-2AE8A3F5F59C}" destId="{6F14EBB0-4DEE-48AE-8031-3D233981DB3F}" srcOrd="0" destOrd="0" presId="urn:microsoft.com/office/officeart/2005/8/layout/radial5"/>
    <dgm:cxn modelId="{5AEBFBA2-8CF5-4191-AA4D-342FAF4AFA55}" type="presOf" srcId="{71F3C494-2891-4590-B722-239565699604}" destId="{EA0986D8-3792-4E1A-A2DF-4B5A66EF2F29}" srcOrd="0" destOrd="0" presId="urn:microsoft.com/office/officeart/2005/8/layout/radial5"/>
    <dgm:cxn modelId="{558D55D2-1BF3-4422-A6C6-28503CF838FA}" type="presOf" srcId="{F9CA2474-9F03-49DF-BBA5-6B6324B29135}" destId="{CCF17BEB-88C9-4BE7-94D9-D5857FEE1756}" srcOrd="0" destOrd="0" presId="urn:microsoft.com/office/officeart/2005/8/layout/radial5"/>
    <dgm:cxn modelId="{71317205-3D15-4F80-B36D-335AAB65BD97}" type="presOf" srcId="{04FED046-0FD0-4A3C-8060-6E6CCCA2857D}" destId="{97BFE9CD-4210-45EB-AD9F-AE14407FFD07}" srcOrd="0" destOrd="0" presId="urn:microsoft.com/office/officeart/2005/8/layout/radial5"/>
    <dgm:cxn modelId="{FDCDBDEC-B9BC-4236-BA45-7BAB94252FB4}" type="presOf" srcId="{DD78102D-E024-4A33-A3F0-36D19BB25BB5}" destId="{C1950B1B-C9D9-4486-99BD-9E928C886008}" srcOrd="1" destOrd="0" presId="urn:microsoft.com/office/officeart/2005/8/layout/radial5"/>
    <dgm:cxn modelId="{E810DD62-DF09-423B-B249-7902DAB8DF02}" type="presOf" srcId="{1B05A047-588E-4B81-B6A4-28B9A91DBBBD}" destId="{431E3E5E-CE6E-405C-8472-E1E2845BFE98}" srcOrd="0" destOrd="0" presId="urn:microsoft.com/office/officeart/2005/8/layout/radial5"/>
    <dgm:cxn modelId="{4C958F83-1C6B-4C11-9878-5101DB642110}" type="presOf" srcId="{EC54C799-06FD-44E7-9C08-7A8483562C7B}" destId="{278EFBE8-FA26-4925-9387-860A826FA01E}" srcOrd="0" destOrd="0" presId="urn:microsoft.com/office/officeart/2005/8/layout/radial5"/>
    <dgm:cxn modelId="{BEB124D5-4F36-494D-A631-1B604C9362A3}" srcId="{07E4A755-B94F-4D2F-8295-27EAF68B42DD}" destId="{04FED046-0FD0-4A3C-8060-6E6CCCA2857D}" srcOrd="0" destOrd="0" parTransId="{59908886-6545-4E22-A792-692D00166558}" sibTransId="{B0A7C497-F8D7-410B-9181-21DE705F6211}"/>
    <dgm:cxn modelId="{3C62D780-C6CD-44B2-8EA2-48BB899D2565}" type="presOf" srcId="{DD78102D-E024-4A33-A3F0-36D19BB25BB5}" destId="{10918518-4BBE-438E-B215-E1A297C105CC}" srcOrd="0" destOrd="0" presId="urn:microsoft.com/office/officeart/2005/8/layout/radial5"/>
    <dgm:cxn modelId="{82A56076-B16E-4021-BCB6-9863C7696222}" srcId="{04FED046-0FD0-4A3C-8060-6E6CCCA2857D}" destId="{F9CA2474-9F03-49DF-BBA5-6B6324B29135}" srcOrd="2" destOrd="0" parTransId="{2CA90C28-A5AE-4819-A80B-547A049933C0}" sibTransId="{14450F0D-894B-4EED-BB2D-0978255FB8C3}"/>
    <dgm:cxn modelId="{29B5F4A5-6200-4179-82C8-998634637C79}" type="presOf" srcId="{81316F47-4147-465C-A87C-F16F6FE0C958}" destId="{B377824B-87A5-4F59-B47B-455F3421F717}" srcOrd="1" destOrd="0" presId="urn:microsoft.com/office/officeart/2005/8/layout/radial5"/>
    <dgm:cxn modelId="{9E06CCA9-DF3B-4C8B-955D-1E4EFF18BB8D}" type="presOf" srcId="{2CA90C28-A5AE-4819-A80B-547A049933C0}" destId="{6683D6EA-1D40-478A-B211-6F64236F3685}" srcOrd="0" destOrd="0" presId="urn:microsoft.com/office/officeart/2005/8/layout/radial5"/>
    <dgm:cxn modelId="{D0C3D0BE-FFD5-4B9C-8E39-C4C350B8D5D4}" type="presOf" srcId="{8882D30E-FE7B-4613-BB58-8ACF9FBCB48A}" destId="{E99D3C69-68EB-45D3-A145-183C6C275AB8}" srcOrd="0" destOrd="0" presId="urn:microsoft.com/office/officeart/2005/8/layout/radial5"/>
    <dgm:cxn modelId="{0699DD20-9937-49A5-8229-F9AF3D418A19}" srcId="{04FED046-0FD0-4A3C-8060-6E6CCCA2857D}" destId="{8882D30E-FE7B-4613-BB58-8ACF9FBCB48A}" srcOrd="7" destOrd="0" parTransId="{376A0C05-59EB-4BC8-8C29-68347C78A616}" sibTransId="{94E66E30-EADD-414D-BFA1-FD4619A6F0CD}"/>
    <dgm:cxn modelId="{05C7E107-BEB6-4850-B763-33955C7EBF21}" srcId="{04FED046-0FD0-4A3C-8060-6E6CCCA2857D}" destId="{179668C6-DF45-4074-B274-4E5A1D2B98FF}" srcOrd="3" destOrd="0" parTransId="{A02BB326-683F-436E-A3DA-E0F3F39E13B9}" sibTransId="{1850BC85-C707-4CDF-B6CA-B20BF4109968}"/>
    <dgm:cxn modelId="{78686DC6-5859-4904-9400-33A7CA895AFD}" type="presOf" srcId="{677CEDAA-3DF1-4D5A-AEEC-964B3BCCE4AB}" destId="{7156445B-46AE-4E17-89B5-1A04A6EC0278}" srcOrd="1" destOrd="0" presId="urn:microsoft.com/office/officeart/2005/8/layout/radial5"/>
    <dgm:cxn modelId="{EB15C5EE-3FE9-4769-9572-AB7D96A3BC47}" type="presOf" srcId="{677CEDAA-3DF1-4D5A-AEEC-964B3BCCE4AB}" destId="{92B5F76A-D09F-4290-9F87-841E8D82B28E}" srcOrd="0" destOrd="0" presId="urn:microsoft.com/office/officeart/2005/8/layout/radial5"/>
    <dgm:cxn modelId="{92B77EF1-DCEB-4B4C-8975-B9E56953A8FF}" type="presOf" srcId="{2CA90C28-A5AE-4819-A80B-547A049933C0}" destId="{EA9D0362-2508-4FD9-902D-D7B8BC084EA8}" srcOrd="1" destOrd="0" presId="urn:microsoft.com/office/officeart/2005/8/layout/radial5"/>
    <dgm:cxn modelId="{61D0B3BC-8407-49B0-B5EC-6278AEC4AA14}" type="presOf" srcId="{A64C7E08-297B-4294-8D70-3F43CE9A807C}" destId="{5B7CCC3A-E49F-494C-86BB-7F320AEE5A36}" srcOrd="0" destOrd="0" presId="urn:microsoft.com/office/officeart/2005/8/layout/radial5"/>
    <dgm:cxn modelId="{407DA4C0-D79C-4AAB-9DB7-D00069C6506B}" type="presOf" srcId="{8A3F451D-48F1-449B-9793-2EBE0C20E32C}" destId="{78F84693-CCFF-4EE2-83A2-86163E452852}" srcOrd="0" destOrd="0" presId="urn:microsoft.com/office/officeart/2005/8/layout/radial5"/>
    <dgm:cxn modelId="{07979782-4A21-44F0-B5E8-891B017C75AF}" type="presOf" srcId="{DD17DBDE-4E5D-49B0-8F63-59EA99258ACA}" destId="{9085AD2B-34EB-4075-968F-D4481F5B61C9}" srcOrd="0" destOrd="0" presId="urn:microsoft.com/office/officeart/2005/8/layout/radial5"/>
    <dgm:cxn modelId="{594252AF-F1AD-4042-8DEF-C1529F04FB73}" type="presOf" srcId="{179668C6-DF45-4074-B274-4E5A1D2B98FF}" destId="{E43315AD-9B9E-44B9-BF73-21398811100F}" srcOrd="0" destOrd="0" presId="urn:microsoft.com/office/officeart/2005/8/layout/radial5"/>
    <dgm:cxn modelId="{CF77B7D4-870C-42D7-9D35-87085B144ED0}" type="presOf" srcId="{81316F47-4147-465C-A87C-F16F6FE0C958}" destId="{B23FAFAC-C154-4D30-869B-03D294E9051F}" srcOrd="0" destOrd="0" presId="urn:microsoft.com/office/officeart/2005/8/layout/radial5"/>
    <dgm:cxn modelId="{81054DB6-47A6-4EC8-B0E1-EB2CA680F370}" type="presOf" srcId="{A02BB326-683F-436E-A3DA-E0F3F39E13B9}" destId="{4CFF43DA-C128-4A1F-8F2C-F6A2318641B8}" srcOrd="0" destOrd="0" presId="urn:microsoft.com/office/officeart/2005/8/layout/radial5"/>
    <dgm:cxn modelId="{AF9D35D1-F354-4951-9D58-BFBFE8AE8899}" srcId="{04FED046-0FD0-4A3C-8060-6E6CCCA2857D}" destId="{8A3F451D-48F1-449B-9793-2EBE0C20E32C}" srcOrd="5" destOrd="0" parTransId="{DD78102D-E024-4A33-A3F0-36D19BB25BB5}" sibTransId="{292F709D-5CE6-4A66-9837-DD6EF9D0FB97}"/>
    <dgm:cxn modelId="{68B451FF-D406-41E3-A312-B9E06D382918}" srcId="{07E4A755-B94F-4D2F-8295-27EAF68B42DD}" destId="{0666AC9B-0483-4C0F-8112-9F919715464F}" srcOrd="1" destOrd="0" parTransId="{8E62429B-6AE9-46B7-AE81-A8A49ADAA0C9}" sibTransId="{FFAEAE24-3AF8-4B75-A63E-0D04B02C0AA7}"/>
    <dgm:cxn modelId="{710992D0-2CA5-4B55-B854-AE87F3B1C33A}" srcId="{04FED046-0FD0-4A3C-8060-6E6CCCA2857D}" destId="{DD17DBDE-4E5D-49B0-8F63-59EA99258ACA}" srcOrd="1" destOrd="0" parTransId="{1B05A047-588E-4B81-B6A4-28B9A91DBBBD}" sibTransId="{5E441F9A-27BF-45FA-8904-2E8A0DFA8143}"/>
    <dgm:cxn modelId="{3F4723FB-FFFA-4B52-AA06-C77CDFF2DD79}" srcId="{04FED046-0FD0-4A3C-8060-6E6CCCA2857D}" destId="{71F3C494-2891-4590-B722-239565699604}" srcOrd="6" destOrd="0" parTransId="{81316F47-4147-465C-A87C-F16F6FE0C958}" sibTransId="{B69EEE91-24D2-40F2-8C3D-361A9D76AD5C}"/>
    <dgm:cxn modelId="{5F633CE6-AC7B-457F-A008-A871C6096723}" type="presOf" srcId="{376A0C05-59EB-4BC8-8C29-68347C78A616}" destId="{10620976-FED4-4603-A13D-1EC248F4FBA9}" srcOrd="0" destOrd="0" presId="urn:microsoft.com/office/officeart/2005/8/layout/radial5"/>
    <dgm:cxn modelId="{05F80FE9-BFDB-4E2D-BB48-26ECADDA4DCE}" srcId="{04FED046-0FD0-4A3C-8060-6E6CCCA2857D}" destId="{5E5EB196-7771-43AA-A587-2AE8A3F5F59C}" srcOrd="4" destOrd="0" parTransId="{6665CFBC-2FD3-4878-92A1-8ABA31391F4F}" sibTransId="{D425A92B-BCB9-420C-B343-97F56F71ADAC}"/>
    <dgm:cxn modelId="{3A8CEE16-2209-49AD-8C7F-C4E40B93F4F3}" type="presOf" srcId="{6665CFBC-2FD3-4878-92A1-8ABA31391F4F}" destId="{21CF9FA2-936A-4F44-AB0E-7A8A61D4CA83}" srcOrd="0" destOrd="0" presId="urn:microsoft.com/office/officeart/2005/8/layout/radial5"/>
    <dgm:cxn modelId="{6894C183-756F-408F-991D-21DD1073BF74}" type="presParOf" srcId="{BAA5C0C3-E156-43DA-8063-21721F81440D}" destId="{97BFE9CD-4210-45EB-AD9F-AE14407FFD07}" srcOrd="0" destOrd="0" presId="urn:microsoft.com/office/officeart/2005/8/layout/radial5"/>
    <dgm:cxn modelId="{50222C82-FB56-4F62-B183-03168E028372}" type="presParOf" srcId="{BAA5C0C3-E156-43DA-8063-21721F81440D}" destId="{92B5F76A-D09F-4290-9F87-841E8D82B28E}" srcOrd="1" destOrd="0" presId="urn:microsoft.com/office/officeart/2005/8/layout/radial5"/>
    <dgm:cxn modelId="{972AAA5E-063B-47AB-898D-34667BDBDDA3}" type="presParOf" srcId="{92B5F76A-D09F-4290-9F87-841E8D82B28E}" destId="{7156445B-46AE-4E17-89B5-1A04A6EC0278}" srcOrd="0" destOrd="0" presId="urn:microsoft.com/office/officeart/2005/8/layout/radial5"/>
    <dgm:cxn modelId="{08692372-6771-4E3A-8C1E-7439236C2E95}" type="presParOf" srcId="{BAA5C0C3-E156-43DA-8063-21721F81440D}" destId="{BBFCE2B1-BE7A-45AF-9B89-6CB78A1FD3B8}" srcOrd="2" destOrd="0" presId="urn:microsoft.com/office/officeart/2005/8/layout/radial5"/>
    <dgm:cxn modelId="{DA696FA3-5FD9-49B5-8DC6-AADEE1CD30AC}" type="presParOf" srcId="{BAA5C0C3-E156-43DA-8063-21721F81440D}" destId="{431E3E5E-CE6E-405C-8472-E1E2845BFE98}" srcOrd="3" destOrd="0" presId="urn:microsoft.com/office/officeart/2005/8/layout/radial5"/>
    <dgm:cxn modelId="{C37C65F3-4CC1-4683-A97A-4329B1CDEC00}" type="presParOf" srcId="{431E3E5E-CE6E-405C-8472-E1E2845BFE98}" destId="{FF58605E-9BB2-4F35-82FF-DD9041FBB009}" srcOrd="0" destOrd="0" presId="urn:microsoft.com/office/officeart/2005/8/layout/radial5"/>
    <dgm:cxn modelId="{8CEBD18A-B7BE-44A2-9CA6-272BF28FC467}" type="presParOf" srcId="{BAA5C0C3-E156-43DA-8063-21721F81440D}" destId="{9085AD2B-34EB-4075-968F-D4481F5B61C9}" srcOrd="4" destOrd="0" presId="urn:microsoft.com/office/officeart/2005/8/layout/radial5"/>
    <dgm:cxn modelId="{036B95F2-79B0-404D-B0F2-179532C9D54E}" type="presParOf" srcId="{BAA5C0C3-E156-43DA-8063-21721F81440D}" destId="{6683D6EA-1D40-478A-B211-6F64236F3685}" srcOrd="5" destOrd="0" presId="urn:microsoft.com/office/officeart/2005/8/layout/radial5"/>
    <dgm:cxn modelId="{35EFD838-98D1-4FE9-AAFE-EF99AF709042}" type="presParOf" srcId="{6683D6EA-1D40-478A-B211-6F64236F3685}" destId="{EA9D0362-2508-4FD9-902D-D7B8BC084EA8}" srcOrd="0" destOrd="0" presId="urn:microsoft.com/office/officeart/2005/8/layout/radial5"/>
    <dgm:cxn modelId="{0F13A75C-AF09-4F8D-A61F-3A20E31ED811}" type="presParOf" srcId="{BAA5C0C3-E156-43DA-8063-21721F81440D}" destId="{CCF17BEB-88C9-4BE7-94D9-D5857FEE1756}" srcOrd="6" destOrd="0" presId="urn:microsoft.com/office/officeart/2005/8/layout/radial5"/>
    <dgm:cxn modelId="{37339EAE-9B4E-4C97-B542-840A9D2E786B}" type="presParOf" srcId="{BAA5C0C3-E156-43DA-8063-21721F81440D}" destId="{4CFF43DA-C128-4A1F-8F2C-F6A2318641B8}" srcOrd="7" destOrd="0" presId="urn:microsoft.com/office/officeart/2005/8/layout/radial5"/>
    <dgm:cxn modelId="{108920B7-76D1-463F-B139-ACE9333CCE75}" type="presParOf" srcId="{4CFF43DA-C128-4A1F-8F2C-F6A2318641B8}" destId="{219F9997-EAF0-4FE8-9EDB-C322C4709861}" srcOrd="0" destOrd="0" presId="urn:microsoft.com/office/officeart/2005/8/layout/radial5"/>
    <dgm:cxn modelId="{48D65D2E-7F01-49E8-8AB6-62C991A2A900}" type="presParOf" srcId="{BAA5C0C3-E156-43DA-8063-21721F81440D}" destId="{E43315AD-9B9E-44B9-BF73-21398811100F}" srcOrd="8" destOrd="0" presId="urn:microsoft.com/office/officeart/2005/8/layout/radial5"/>
    <dgm:cxn modelId="{E171F440-8D02-436E-A549-FE8510CBF1CD}" type="presParOf" srcId="{BAA5C0C3-E156-43DA-8063-21721F81440D}" destId="{21CF9FA2-936A-4F44-AB0E-7A8A61D4CA83}" srcOrd="9" destOrd="0" presId="urn:microsoft.com/office/officeart/2005/8/layout/radial5"/>
    <dgm:cxn modelId="{5E26367C-A051-4E7D-BBED-97BC846527C8}" type="presParOf" srcId="{21CF9FA2-936A-4F44-AB0E-7A8A61D4CA83}" destId="{28DA923F-081A-479B-8AF5-571E09CEB4A8}" srcOrd="0" destOrd="0" presId="urn:microsoft.com/office/officeart/2005/8/layout/radial5"/>
    <dgm:cxn modelId="{777705C8-BFCE-4BC2-A0DA-F91B6F72D524}" type="presParOf" srcId="{BAA5C0C3-E156-43DA-8063-21721F81440D}" destId="{6F14EBB0-4DEE-48AE-8031-3D233981DB3F}" srcOrd="10" destOrd="0" presId="urn:microsoft.com/office/officeart/2005/8/layout/radial5"/>
    <dgm:cxn modelId="{7975691A-4853-4A91-9FCC-9C15A3A2B44A}" type="presParOf" srcId="{BAA5C0C3-E156-43DA-8063-21721F81440D}" destId="{10918518-4BBE-438E-B215-E1A297C105CC}" srcOrd="11" destOrd="0" presId="urn:microsoft.com/office/officeart/2005/8/layout/radial5"/>
    <dgm:cxn modelId="{6E273336-3548-4412-B712-7176D0983341}" type="presParOf" srcId="{10918518-4BBE-438E-B215-E1A297C105CC}" destId="{C1950B1B-C9D9-4486-99BD-9E928C886008}" srcOrd="0" destOrd="0" presId="urn:microsoft.com/office/officeart/2005/8/layout/radial5"/>
    <dgm:cxn modelId="{B65B754B-D072-405B-8A90-F2BC98BD6D98}" type="presParOf" srcId="{BAA5C0C3-E156-43DA-8063-21721F81440D}" destId="{78F84693-CCFF-4EE2-83A2-86163E452852}" srcOrd="12" destOrd="0" presId="urn:microsoft.com/office/officeart/2005/8/layout/radial5"/>
    <dgm:cxn modelId="{DDDE6B32-F1B5-4499-B30B-A455A9AC88C9}" type="presParOf" srcId="{BAA5C0C3-E156-43DA-8063-21721F81440D}" destId="{B23FAFAC-C154-4D30-869B-03D294E9051F}" srcOrd="13" destOrd="0" presId="urn:microsoft.com/office/officeart/2005/8/layout/radial5"/>
    <dgm:cxn modelId="{0A5AA6E2-1DAD-4A13-8EE6-F137B25ED8DC}" type="presParOf" srcId="{B23FAFAC-C154-4D30-869B-03D294E9051F}" destId="{B377824B-87A5-4F59-B47B-455F3421F717}" srcOrd="0" destOrd="0" presId="urn:microsoft.com/office/officeart/2005/8/layout/radial5"/>
    <dgm:cxn modelId="{14231131-E726-4F2B-9383-B5ECAB8D93C9}" type="presParOf" srcId="{BAA5C0C3-E156-43DA-8063-21721F81440D}" destId="{EA0986D8-3792-4E1A-A2DF-4B5A66EF2F29}" srcOrd="14" destOrd="0" presId="urn:microsoft.com/office/officeart/2005/8/layout/radial5"/>
    <dgm:cxn modelId="{00872166-3190-45EC-984F-2D551969AD23}" type="presParOf" srcId="{BAA5C0C3-E156-43DA-8063-21721F81440D}" destId="{10620976-FED4-4603-A13D-1EC248F4FBA9}" srcOrd="15" destOrd="0" presId="urn:microsoft.com/office/officeart/2005/8/layout/radial5"/>
    <dgm:cxn modelId="{4469DF8E-2E0A-4B13-8226-7A3AA5F350C8}" type="presParOf" srcId="{10620976-FED4-4603-A13D-1EC248F4FBA9}" destId="{5DC09741-1086-48D9-99B8-846ABFCA7086}" srcOrd="0" destOrd="0" presId="urn:microsoft.com/office/officeart/2005/8/layout/radial5"/>
    <dgm:cxn modelId="{4E9B2C00-B987-4CBF-96BE-6BEDB78C0A42}" type="presParOf" srcId="{BAA5C0C3-E156-43DA-8063-21721F81440D}" destId="{E99D3C69-68EB-45D3-A145-183C6C275AB8}" srcOrd="16" destOrd="0" presId="urn:microsoft.com/office/officeart/2005/8/layout/radial5"/>
    <dgm:cxn modelId="{1A29512A-C930-4842-95A6-2CCD9D9360E4}" type="presParOf" srcId="{BAA5C0C3-E156-43DA-8063-21721F81440D}" destId="{5B7CCC3A-E49F-494C-86BB-7F320AEE5A36}" srcOrd="17" destOrd="0" presId="urn:microsoft.com/office/officeart/2005/8/layout/radial5"/>
    <dgm:cxn modelId="{EF33776C-1E53-4B0D-B283-66DC354DCF01}" type="presParOf" srcId="{5B7CCC3A-E49F-494C-86BB-7F320AEE5A36}" destId="{925AD6DC-A83A-4A34-AC09-9F915CFE4FA2}" srcOrd="0" destOrd="0" presId="urn:microsoft.com/office/officeart/2005/8/layout/radial5"/>
    <dgm:cxn modelId="{8F188FD9-6B70-4ACB-9B51-FBAC26421AFD}" type="presParOf" srcId="{BAA5C0C3-E156-43DA-8063-21721F81440D}" destId="{278EFBE8-FA26-4925-9387-860A826FA01E}" srcOrd="18" destOrd="0" presId="urn:microsoft.com/office/officeart/2005/8/layout/radial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B9202C-3BBA-4BA1-B51B-5F271CFAE26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AE092C6E-9400-4E3C-ABC0-341B95441493}">
      <dgm:prSet phldrT="[Texto]" custT="1"/>
      <dgm:spPr>
        <a:solidFill>
          <a:srgbClr val="C00000"/>
        </a:solidFill>
      </dgm:spPr>
      <dgm:t>
        <a:bodyPr/>
        <a:lstStyle/>
        <a:p>
          <a:pPr algn="l"/>
          <a:r>
            <a:rPr lang="es-CO" sz="1400" b="1" i="1">
              <a:solidFill>
                <a:sysClr val="windowText" lastClr="000000"/>
              </a:solidFill>
            </a:rPr>
            <a:t>PERMISO SINDICAL</a:t>
          </a:r>
        </a:p>
        <a:p>
          <a:pPr algn="just"/>
          <a:r>
            <a:rPr lang="es-CO" sz="1200"/>
            <a:t>El empleado puede solicitar los permisos sindicales remunerados necesarios para el cumplimiento de su gestión, en los términos establecidos en el Capítulo 5 del Título 2 de la Parte 2 del Libro 2 del Decreto 1072 de 2015, Único Reglamentario del Sector Trabajo y las normas que lo modifiquen, sustituyan o adicionen.</a:t>
          </a:r>
          <a:endParaRPr lang="es-CO" sz="1400">
            <a:solidFill>
              <a:sysClr val="windowText" lastClr="000000"/>
            </a:solidFill>
          </a:endParaRPr>
        </a:p>
      </dgm:t>
    </dgm:pt>
    <dgm:pt modelId="{B6A912BF-1981-4BF5-9FF9-FF425321BCA4}" type="parTrans" cxnId="{34A126D4-103F-4294-AEF4-A605F5AC25D0}">
      <dgm:prSet/>
      <dgm:spPr/>
      <dgm:t>
        <a:bodyPr/>
        <a:lstStyle/>
        <a:p>
          <a:endParaRPr lang="es-CO"/>
        </a:p>
      </dgm:t>
    </dgm:pt>
    <dgm:pt modelId="{B434E131-0331-40A5-84BB-7FDE7C572194}" type="sibTrans" cxnId="{34A126D4-103F-4294-AEF4-A605F5AC25D0}">
      <dgm:prSet/>
      <dgm:spPr/>
      <dgm:t>
        <a:bodyPr/>
        <a:lstStyle/>
        <a:p>
          <a:endParaRPr lang="es-CO"/>
        </a:p>
      </dgm:t>
    </dgm:pt>
    <dgm:pt modelId="{C05C9D1A-4BA5-4390-AEA0-F1AA3DED093E}">
      <dgm:prSet phldrT="[Texto]" custT="1"/>
      <dgm:spPr>
        <a:solidFill>
          <a:schemeClr val="bg1">
            <a:lumMod val="65000"/>
          </a:schemeClr>
        </a:solidFill>
      </dgm:spPr>
      <dgm:t>
        <a:bodyPr/>
        <a:lstStyle/>
        <a:p>
          <a:pPr algn="l"/>
          <a:r>
            <a:rPr lang="es-CO" sz="1400" b="1" i="1">
              <a:solidFill>
                <a:srgbClr val="C00000"/>
              </a:solidFill>
            </a:rPr>
            <a:t>PERMISO ACADÉMICO COMPENSADO</a:t>
          </a:r>
        </a:p>
        <a:p>
          <a:pPr algn="just"/>
          <a:r>
            <a:rPr lang="es-CO" sz="1000">
              <a:solidFill>
                <a:schemeClr val="tx1"/>
              </a:solidFill>
            </a:rPr>
            <a:t>Al empleado público se le podrá otorgar permiso académico compensado de hasta dos (2) horas diarias o hasta cuarenta (40) horas mensuales, por dos (2) años, prorrogables por un (1) año, para adelantar programas académicos de educación superior en la modalidad de posgrado en instituciones legalmente reconocidas. El otorgamiento del permiso estará sujeto a las necesidades del servicio, a juicio del Vicerrector Administrativo. En el Acto que se confiere el permiso se deberá consagrar la forma de compensación del tiempo que se utilice para adelantar los estudios, para lo cual se le podrá variar la jornada laboral del servidor dentro de los límites señalados en la ley. </a:t>
          </a:r>
          <a:endParaRPr lang="es-CO" sz="1400">
            <a:solidFill>
              <a:srgbClr val="C00000"/>
            </a:solidFill>
          </a:endParaRPr>
        </a:p>
      </dgm:t>
    </dgm:pt>
    <dgm:pt modelId="{3B8B9F1D-34BE-4347-8C25-9DAFBAE6A0E7}" type="parTrans" cxnId="{CF9696F5-833C-4AF6-9FDD-800645799A1A}">
      <dgm:prSet/>
      <dgm:spPr/>
      <dgm:t>
        <a:bodyPr/>
        <a:lstStyle/>
        <a:p>
          <a:endParaRPr lang="es-CO"/>
        </a:p>
      </dgm:t>
    </dgm:pt>
    <dgm:pt modelId="{55624649-6DD8-43EB-9F5B-0447B808CDD9}" type="sibTrans" cxnId="{CF9696F5-833C-4AF6-9FDD-800645799A1A}">
      <dgm:prSet/>
      <dgm:spPr/>
      <dgm:t>
        <a:bodyPr/>
        <a:lstStyle/>
        <a:p>
          <a:endParaRPr lang="es-CO"/>
        </a:p>
      </dgm:t>
    </dgm:pt>
    <dgm:pt modelId="{202A1620-BBE6-46C4-A62A-92695F8EA441}">
      <dgm:prSet custT="1"/>
      <dgm:spPr>
        <a:solidFill>
          <a:srgbClr val="002060"/>
        </a:solidFill>
      </dgm:spPr>
      <dgm:t>
        <a:bodyPr/>
        <a:lstStyle/>
        <a:p>
          <a:pPr algn="l"/>
          <a:r>
            <a:rPr lang="es-CO" sz="1400" b="1" i="1">
              <a:solidFill>
                <a:srgbClr val="C00000"/>
              </a:solidFill>
            </a:rPr>
            <a:t>PERMISO PARA EJERCER LA DOCENCIA</a:t>
          </a:r>
        </a:p>
        <a:p>
          <a:pPr algn="just"/>
          <a:r>
            <a:rPr lang="es-CO" sz="1200"/>
            <a:t>Al empleado público se le podrá otorgar permiso remunerado para ejercer la docencia universitaria en hora cátedra hasta por cinco (5) horas semanales y por Acta de negociación hasta por tres (3) horas más. El otorgamiento del permiso estará sujeto a las necesidades del servicio a juicio del jefe del inmediato y jefe de la División de Gestión del Talento Humano</a:t>
          </a:r>
          <a:r>
            <a:rPr lang="es-CO" sz="1300"/>
            <a:t>. </a:t>
          </a:r>
          <a:endParaRPr lang="es-CO" sz="1400">
            <a:solidFill>
              <a:srgbClr val="C00000"/>
            </a:solidFill>
          </a:endParaRPr>
        </a:p>
      </dgm:t>
    </dgm:pt>
    <dgm:pt modelId="{33641C0E-0A72-4DC8-99D3-5C95A7B31875}" type="parTrans" cxnId="{25D82F69-1492-486E-9A54-CCA228ACE2CC}">
      <dgm:prSet/>
      <dgm:spPr/>
      <dgm:t>
        <a:bodyPr/>
        <a:lstStyle/>
        <a:p>
          <a:endParaRPr lang="es-CO"/>
        </a:p>
      </dgm:t>
    </dgm:pt>
    <dgm:pt modelId="{11C12295-0A87-439E-B85E-F22208F250F4}" type="sibTrans" cxnId="{25D82F69-1492-486E-9A54-CCA228ACE2CC}">
      <dgm:prSet/>
      <dgm:spPr/>
      <dgm:t>
        <a:bodyPr/>
        <a:lstStyle/>
        <a:p>
          <a:endParaRPr lang="es-CO"/>
        </a:p>
      </dgm:t>
    </dgm:pt>
    <dgm:pt modelId="{5FDE298F-A5B3-412F-B9E7-9E7DE32B903E}">
      <dgm:prSet custT="1"/>
      <dgm:spPr>
        <a:solidFill>
          <a:srgbClr val="C00000"/>
        </a:solidFill>
      </dgm:spPr>
      <dgm:t>
        <a:bodyPr/>
        <a:lstStyle/>
        <a:p>
          <a:pPr algn="l"/>
          <a:r>
            <a:rPr lang="es-CO" sz="1400" b="1" i="1">
              <a:solidFill>
                <a:sysClr val="windowText" lastClr="000000"/>
              </a:solidFill>
            </a:rPr>
            <a:t>PERMISO POR LACTANCIA</a:t>
          </a:r>
          <a:endParaRPr lang="es-CO" sz="1400" b="0" i="0">
            <a:solidFill>
              <a:sysClr val="windowText" lastClr="000000"/>
            </a:solidFill>
          </a:endParaRPr>
        </a:p>
        <a:p>
          <a:pPr algn="just"/>
          <a:r>
            <a:rPr lang="es-CO" sz="1200" b="0" i="0"/>
            <a:t>La Universidad concederá, a elección de la  madre lactante, dos (2) descansos de treinta (30) minutos o uno de sesenta (60) durante la jornada laboral, hasta que el menor cumpla seis (6) meses de edad.</a:t>
          </a:r>
          <a:endParaRPr lang="es-CO" sz="1200" b="0"/>
        </a:p>
      </dgm:t>
    </dgm:pt>
    <dgm:pt modelId="{37285167-3229-4B7D-9C7B-289C35FBC913}" type="parTrans" cxnId="{7AFB288D-8EFB-45C8-8991-A78C078CBF80}">
      <dgm:prSet/>
      <dgm:spPr/>
      <dgm:t>
        <a:bodyPr/>
        <a:lstStyle/>
        <a:p>
          <a:endParaRPr lang="es-CO"/>
        </a:p>
      </dgm:t>
    </dgm:pt>
    <dgm:pt modelId="{F851D318-E3D1-4C2D-95D1-56FD48512A62}" type="sibTrans" cxnId="{7AFB288D-8EFB-45C8-8991-A78C078CBF80}">
      <dgm:prSet/>
      <dgm:spPr/>
      <dgm:t>
        <a:bodyPr/>
        <a:lstStyle/>
        <a:p>
          <a:endParaRPr lang="es-CO"/>
        </a:p>
      </dgm:t>
    </dgm:pt>
    <dgm:pt modelId="{BF404B8C-C615-490F-91BF-C9FDC66BDB42}">
      <dgm:prSet phldrT="[Texto]" custT="1"/>
      <dgm:spPr>
        <a:solidFill>
          <a:schemeClr val="bg1">
            <a:lumMod val="85000"/>
          </a:schemeClr>
        </a:solidFill>
      </dgm:spPr>
      <dgm:t>
        <a:bodyPr/>
        <a:lstStyle/>
        <a:p>
          <a:pPr algn="l"/>
          <a:r>
            <a:rPr lang="es-CO" sz="1400" b="1" i="1">
              <a:solidFill>
                <a:srgbClr val="FF0000"/>
              </a:solidFill>
            </a:rPr>
            <a:t>PERMISO REMUNERADO</a:t>
          </a:r>
        </a:p>
        <a:p>
          <a:pPr algn="just"/>
          <a:r>
            <a:rPr lang="es-CO" sz="1200">
              <a:solidFill>
                <a:sysClr val="windowText" lastClr="000000"/>
              </a:solidFill>
            </a:rPr>
            <a:t>El empleado puede solicitar por escrito permiso remunerado hasta por tres (3) días hábiles cuando medie justa causa. Corresponde al nominador o a su delegado la facultad de autorizar o negar los permisos. </a:t>
          </a:r>
          <a:endParaRPr lang="es-CO" sz="1400">
            <a:solidFill>
              <a:srgbClr val="FF0000"/>
            </a:solidFill>
          </a:endParaRPr>
        </a:p>
      </dgm:t>
    </dgm:pt>
    <dgm:pt modelId="{95A175E7-5F1A-441D-A277-397CE5A21A24}" type="sibTrans" cxnId="{D566AE4E-1B7A-457E-B246-411B7C601F53}">
      <dgm:prSet/>
      <dgm:spPr/>
      <dgm:t>
        <a:bodyPr/>
        <a:lstStyle/>
        <a:p>
          <a:endParaRPr lang="es-CO"/>
        </a:p>
      </dgm:t>
    </dgm:pt>
    <dgm:pt modelId="{61E6F37E-B82F-4EB2-BC05-96A6BE3AB8A0}" type="parTrans" cxnId="{D566AE4E-1B7A-457E-B246-411B7C601F53}">
      <dgm:prSet/>
      <dgm:spPr/>
      <dgm:t>
        <a:bodyPr/>
        <a:lstStyle/>
        <a:p>
          <a:endParaRPr lang="es-CO"/>
        </a:p>
      </dgm:t>
    </dgm:pt>
    <dgm:pt modelId="{D1470635-B1BF-4E95-AABF-07529A5AC5CE}" type="pres">
      <dgm:prSet presAssocID="{0DB9202C-3BBA-4BA1-B51B-5F271CFAE266}" presName="linear" presStyleCnt="0">
        <dgm:presLayoutVars>
          <dgm:dir/>
          <dgm:resizeHandles val="exact"/>
        </dgm:presLayoutVars>
      </dgm:prSet>
      <dgm:spPr/>
      <dgm:t>
        <a:bodyPr/>
        <a:lstStyle/>
        <a:p>
          <a:endParaRPr lang="es-CO"/>
        </a:p>
      </dgm:t>
    </dgm:pt>
    <dgm:pt modelId="{676E25CF-D441-49D3-9724-9FFEAA1C6AEB}" type="pres">
      <dgm:prSet presAssocID="{BF404B8C-C615-490F-91BF-C9FDC66BDB42}" presName="comp" presStyleCnt="0"/>
      <dgm:spPr/>
    </dgm:pt>
    <dgm:pt modelId="{8F1BC6C1-1CAE-4189-A212-D6EE7EFAD513}" type="pres">
      <dgm:prSet presAssocID="{BF404B8C-C615-490F-91BF-C9FDC66BDB42}" presName="box" presStyleLbl="node1" presStyleIdx="0" presStyleCnt="5" custScaleY="49006"/>
      <dgm:spPr/>
      <dgm:t>
        <a:bodyPr/>
        <a:lstStyle/>
        <a:p>
          <a:endParaRPr lang="es-CO"/>
        </a:p>
      </dgm:t>
    </dgm:pt>
    <dgm:pt modelId="{A12E17D7-EC45-4119-943F-80B96107B4E3}" type="pres">
      <dgm:prSet presAssocID="{BF404B8C-C615-490F-91BF-C9FDC66BDB42}" presName="img" presStyleLbl="fgImgPlace1" presStyleIdx="0" presStyleCnt="5" custScaleX="93476" custScaleY="49461" custLinFactNeighborX="-8647" custLinFactNeighborY="1262"/>
      <dgm:spPr>
        <a:blipFill rotWithShape="1">
          <a:blip xmlns:r="http://schemas.openxmlformats.org/officeDocument/2006/relationships" r:embed="rId1"/>
          <a:stretch>
            <a:fillRect/>
          </a:stretch>
        </a:blipFill>
      </dgm:spPr>
      <dgm:t>
        <a:bodyPr/>
        <a:lstStyle/>
        <a:p>
          <a:endParaRPr lang="es-CO"/>
        </a:p>
      </dgm:t>
    </dgm:pt>
    <dgm:pt modelId="{2B6A78FC-4979-4C53-B9B0-2BEDCDE4142E}" type="pres">
      <dgm:prSet presAssocID="{BF404B8C-C615-490F-91BF-C9FDC66BDB42}" presName="text" presStyleLbl="node1" presStyleIdx="0" presStyleCnt="5">
        <dgm:presLayoutVars>
          <dgm:bulletEnabled val="1"/>
        </dgm:presLayoutVars>
      </dgm:prSet>
      <dgm:spPr/>
      <dgm:t>
        <a:bodyPr/>
        <a:lstStyle/>
        <a:p>
          <a:endParaRPr lang="es-CO"/>
        </a:p>
      </dgm:t>
    </dgm:pt>
    <dgm:pt modelId="{771ACE7C-D452-4D5C-AA99-DD7FF1FAACDD}" type="pres">
      <dgm:prSet presAssocID="{95A175E7-5F1A-441D-A277-397CE5A21A24}" presName="spacer" presStyleCnt="0"/>
      <dgm:spPr/>
    </dgm:pt>
    <dgm:pt modelId="{E95A720F-4E63-4E82-93C3-C0006650BD82}" type="pres">
      <dgm:prSet presAssocID="{AE092C6E-9400-4E3C-ABC0-341B95441493}" presName="comp" presStyleCnt="0"/>
      <dgm:spPr/>
    </dgm:pt>
    <dgm:pt modelId="{EE1516E7-5307-4422-85C7-435F304D3754}" type="pres">
      <dgm:prSet presAssocID="{AE092C6E-9400-4E3C-ABC0-341B95441493}" presName="box" presStyleLbl="node1" presStyleIdx="1" presStyleCnt="5" custScaleY="63688"/>
      <dgm:spPr/>
      <dgm:t>
        <a:bodyPr/>
        <a:lstStyle/>
        <a:p>
          <a:endParaRPr lang="es-CO"/>
        </a:p>
      </dgm:t>
    </dgm:pt>
    <dgm:pt modelId="{DC3662C6-5021-455A-BE0E-BA0F881B83E6}" type="pres">
      <dgm:prSet presAssocID="{AE092C6E-9400-4E3C-ABC0-341B95441493}" presName="img" presStyleLbl="fgImgPlace1" presStyleIdx="1" presStyleCnt="5" custScaleX="91906" custScaleY="59768" custLinFactNeighborX="-7862" custLinFactNeighborY="1053"/>
      <dgm:spPr>
        <a:blipFill rotWithShape="1">
          <a:blip xmlns:r="http://schemas.openxmlformats.org/officeDocument/2006/relationships" r:embed="rId2"/>
          <a:stretch>
            <a:fillRect/>
          </a:stretch>
        </a:blipFill>
      </dgm:spPr>
      <dgm:t>
        <a:bodyPr/>
        <a:lstStyle/>
        <a:p>
          <a:endParaRPr lang="es-CO"/>
        </a:p>
      </dgm:t>
    </dgm:pt>
    <dgm:pt modelId="{8B7AF5A0-47E0-4C50-888E-0D7792AE8EE2}" type="pres">
      <dgm:prSet presAssocID="{AE092C6E-9400-4E3C-ABC0-341B95441493}" presName="text" presStyleLbl="node1" presStyleIdx="1" presStyleCnt="5">
        <dgm:presLayoutVars>
          <dgm:bulletEnabled val="1"/>
        </dgm:presLayoutVars>
      </dgm:prSet>
      <dgm:spPr/>
      <dgm:t>
        <a:bodyPr/>
        <a:lstStyle/>
        <a:p>
          <a:endParaRPr lang="es-CO"/>
        </a:p>
      </dgm:t>
    </dgm:pt>
    <dgm:pt modelId="{70CB8498-CBA0-4CD7-85D5-6FBD884233BD}" type="pres">
      <dgm:prSet presAssocID="{B434E131-0331-40A5-84BB-7FDE7C572194}" presName="spacer" presStyleCnt="0"/>
      <dgm:spPr/>
    </dgm:pt>
    <dgm:pt modelId="{81E4FF6B-E36E-4193-9BEC-A50511BFFF26}" type="pres">
      <dgm:prSet presAssocID="{202A1620-BBE6-46C4-A62A-92695F8EA441}" presName="comp" presStyleCnt="0"/>
      <dgm:spPr/>
    </dgm:pt>
    <dgm:pt modelId="{9A0BF1FA-DF2B-4E37-B15D-F96D725E6DDF}" type="pres">
      <dgm:prSet presAssocID="{202A1620-BBE6-46C4-A62A-92695F8EA441}" presName="box" presStyleLbl="node1" presStyleIdx="2" presStyleCnt="5" custScaleY="74231"/>
      <dgm:spPr/>
      <dgm:t>
        <a:bodyPr/>
        <a:lstStyle/>
        <a:p>
          <a:endParaRPr lang="es-CO"/>
        </a:p>
      </dgm:t>
    </dgm:pt>
    <dgm:pt modelId="{07B6792A-8472-4AC1-AA1E-92E401DF6A4E}" type="pres">
      <dgm:prSet presAssocID="{202A1620-BBE6-46C4-A62A-92695F8EA441}" presName="img" presStyleLbl="fgImgPlace1" presStyleIdx="2" presStyleCnt="5" custScaleX="85615" custScaleY="66012" custLinFactNeighborX="-7075" custLinFactNeighborY="351"/>
      <dgm:spPr>
        <a:blipFill rotWithShape="1">
          <a:blip xmlns:r="http://schemas.openxmlformats.org/officeDocument/2006/relationships" r:embed="rId3"/>
          <a:stretch>
            <a:fillRect/>
          </a:stretch>
        </a:blipFill>
      </dgm:spPr>
      <dgm:t>
        <a:bodyPr/>
        <a:lstStyle/>
        <a:p>
          <a:endParaRPr lang="es-CO"/>
        </a:p>
      </dgm:t>
    </dgm:pt>
    <dgm:pt modelId="{D82B8472-8AEF-4892-9CBD-9DA7C1C339F9}" type="pres">
      <dgm:prSet presAssocID="{202A1620-BBE6-46C4-A62A-92695F8EA441}" presName="text" presStyleLbl="node1" presStyleIdx="2" presStyleCnt="5">
        <dgm:presLayoutVars>
          <dgm:bulletEnabled val="1"/>
        </dgm:presLayoutVars>
      </dgm:prSet>
      <dgm:spPr/>
      <dgm:t>
        <a:bodyPr/>
        <a:lstStyle/>
        <a:p>
          <a:endParaRPr lang="es-CO"/>
        </a:p>
      </dgm:t>
    </dgm:pt>
    <dgm:pt modelId="{F8A9F278-4EC8-4045-AA0F-E189DBE0B44C}" type="pres">
      <dgm:prSet presAssocID="{11C12295-0A87-439E-B85E-F22208F250F4}" presName="spacer" presStyleCnt="0"/>
      <dgm:spPr/>
    </dgm:pt>
    <dgm:pt modelId="{A8781A4F-FED5-4ECD-B2C5-885ADEC80F6B}" type="pres">
      <dgm:prSet presAssocID="{C05C9D1A-4BA5-4390-AEA0-F1AA3DED093E}" presName="comp" presStyleCnt="0"/>
      <dgm:spPr/>
    </dgm:pt>
    <dgm:pt modelId="{4AB20C85-3DE4-4A86-B46A-6B1503C0F500}" type="pres">
      <dgm:prSet presAssocID="{C05C9D1A-4BA5-4390-AEA0-F1AA3DED093E}" presName="box" presStyleLbl="node1" presStyleIdx="3" presStyleCnt="5" custScaleY="76307"/>
      <dgm:spPr/>
      <dgm:t>
        <a:bodyPr/>
        <a:lstStyle/>
        <a:p>
          <a:endParaRPr lang="es-CO"/>
        </a:p>
      </dgm:t>
    </dgm:pt>
    <dgm:pt modelId="{A8FF78A8-21F2-4E72-B998-EA72689F3D15}" type="pres">
      <dgm:prSet presAssocID="{C05C9D1A-4BA5-4390-AEA0-F1AA3DED093E}" presName="img" presStyleLbl="fgImgPlace1" presStyleIdx="3" presStyleCnt="5" custScaleX="96621" custScaleY="69235" custLinFactNeighborX="-7861" custLinFactNeighborY="2168"/>
      <dgm:spPr>
        <a:blipFill rotWithShape="1">
          <a:blip xmlns:r="http://schemas.openxmlformats.org/officeDocument/2006/relationships" r:embed="rId4"/>
          <a:stretch>
            <a:fillRect/>
          </a:stretch>
        </a:blipFill>
      </dgm:spPr>
      <dgm:t>
        <a:bodyPr/>
        <a:lstStyle/>
        <a:p>
          <a:endParaRPr lang="es-CO"/>
        </a:p>
      </dgm:t>
    </dgm:pt>
    <dgm:pt modelId="{C3B25A38-084E-4DDB-86BD-A3FC8DF65A55}" type="pres">
      <dgm:prSet presAssocID="{C05C9D1A-4BA5-4390-AEA0-F1AA3DED093E}" presName="text" presStyleLbl="node1" presStyleIdx="3" presStyleCnt="5">
        <dgm:presLayoutVars>
          <dgm:bulletEnabled val="1"/>
        </dgm:presLayoutVars>
      </dgm:prSet>
      <dgm:spPr/>
      <dgm:t>
        <a:bodyPr/>
        <a:lstStyle/>
        <a:p>
          <a:endParaRPr lang="es-CO"/>
        </a:p>
      </dgm:t>
    </dgm:pt>
    <dgm:pt modelId="{C152322F-F743-40CF-91F1-D6E4F5537048}" type="pres">
      <dgm:prSet presAssocID="{55624649-6DD8-43EB-9F5B-0447B808CDD9}" presName="spacer" presStyleCnt="0"/>
      <dgm:spPr/>
    </dgm:pt>
    <dgm:pt modelId="{0DD0D317-9ADF-4655-A4F4-69DA0C01A6E4}" type="pres">
      <dgm:prSet presAssocID="{5FDE298F-A5B3-412F-B9E7-9E7DE32B903E}" presName="comp" presStyleCnt="0"/>
      <dgm:spPr/>
    </dgm:pt>
    <dgm:pt modelId="{C90E5963-DE21-4AE1-8EAC-6CCA3C1EA400}" type="pres">
      <dgm:prSet presAssocID="{5FDE298F-A5B3-412F-B9E7-9E7DE32B903E}" presName="box" presStyleLbl="node1" presStyleIdx="4" presStyleCnt="5" custScaleY="56319" custLinFactNeighborX="6132" custLinFactNeighborY="379"/>
      <dgm:spPr/>
      <dgm:t>
        <a:bodyPr/>
        <a:lstStyle/>
        <a:p>
          <a:endParaRPr lang="es-CO"/>
        </a:p>
      </dgm:t>
    </dgm:pt>
    <dgm:pt modelId="{7CE52653-7B94-4D72-ADBD-87348BA6445F}" type="pres">
      <dgm:prSet presAssocID="{5FDE298F-A5B3-412F-B9E7-9E7DE32B903E}" presName="img" presStyleLbl="fgImgPlace1" presStyleIdx="4" presStyleCnt="5" custScaleX="91906" custScaleY="58218" custLinFactNeighborX="-7076" custLinFactNeighborY="596"/>
      <dgm:spPr>
        <a:blipFill rotWithShape="1">
          <a:blip xmlns:r="http://schemas.openxmlformats.org/officeDocument/2006/relationships" r:embed="rId5"/>
          <a:stretch>
            <a:fillRect/>
          </a:stretch>
        </a:blipFill>
      </dgm:spPr>
      <dgm:t>
        <a:bodyPr/>
        <a:lstStyle/>
        <a:p>
          <a:endParaRPr lang="es-CO"/>
        </a:p>
      </dgm:t>
    </dgm:pt>
    <dgm:pt modelId="{854E9C19-5EA1-4205-8D8C-3DA0EDB71694}" type="pres">
      <dgm:prSet presAssocID="{5FDE298F-A5B3-412F-B9E7-9E7DE32B903E}" presName="text" presStyleLbl="node1" presStyleIdx="4" presStyleCnt="5">
        <dgm:presLayoutVars>
          <dgm:bulletEnabled val="1"/>
        </dgm:presLayoutVars>
      </dgm:prSet>
      <dgm:spPr/>
      <dgm:t>
        <a:bodyPr/>
        <a:lstStyle/>
        <a:p>
          <a:endParaRPr lang="es-CO"/>
        </a:p>
      </dgm:t>
    </dgm:pt>
  </dgm:ptLst>
  <dgm:cxnLst>
    <dgm:cxn modelId="{D566AE4E-1B7A-457E-B246-411B7C601F53}" srcId="{0DB9202C-3BBA-4BA1-B51B-5F271CFAE266}" destId="{BF404B8C-C615-490F-91BF-C9FDC66BDB42}" srcOrd="0" destOrd="0" parTransId="{61E6F37E-B82F-4EB2-BC05-96A6BE3AB8A0}" sibTransId="{95A175E7-5F1A-441D-A277-397CE5A21A24}"/>
    <dgm:cxn modelId="{CA4FA984-7985-4787-993B-E703BF4D9480}" type="presOf" srcId="{AE092C6E-9400-4E3C-ABC0-341B95441493}" destId="{EE1516E7-5307-4422-85C7-435F304D3754}" srcOrd="0" destOrd="0" presId="urn:microsoft.com/office/officeart/2005/8/layout/vList4"/>
    <dgm:cxn modelId="{228C5403-7122-4035-8DFA-28F397A4E536}" type="presOf" srcId="{BF404B8C-C615-490F-91BF-C9FDC66BDB42}" destId="{8F1BC6C1-1CAE-4189-A212-D6EE7EFAD513}" srcOrd="0" destOrd="0" presId="urn:microsoft.com/office/officeart/2005/8/layout/vList4"/>
    <dgm:cxn modelId="{CF9696F5-833C-4AF6-9FDD-800645799A1A}" srcId="{0DB9202C-3BBA-4BA1-B51B-5F271CFAE266}" destId="{C05C9D1A-4BA5-4390-AEA0-F1AA3DED093E}" srcOrd="3" destOrd="0" parTransId="{3B8B9F1D-34BE-4347-8C25-9DAFBAE6A0E7}" sibTransId="{55624649-6DD8-43EB-9F5B-0447B808CDD9}"/>
    <dgm:cxn modelId="{25D82F69-1492-486E-9A54-CCA228ACE2CC}" srcId="{0DB9202C-3BBA-4BA1-B51B-5F271CFAE266}" destId="{202A1620-BBE6-46C4-A62A-92695F8EA441}" srcOrd="2" destOrd="0" parTransId="{33641C0E-0A72-4DC8-99D3-5C95A7B31875}" sibTransId="{11C12295-0A87-439E-B85E-F22208F250F4}"/>
    <dgm:cxn modelId="{8A446B21-13AD-406E-89B9-A2042E9CC8BB}" type="presOf" srcId="{C05C9D1A-4BA5-4390-AEA0-F1AA3DED093E}" destId="{C3B25A38-084E-4DDB-86BD-A3FC8DF65A55}" srcOrd="1" destOrd="0" presId="urn:microsoft.com/office/officeart/2005/8/layout/vList4"/>
    <dgm:cxn modelId="{0A40B52B-7D14-4741-9093-D701BB3D7278}" type="presOf" srcId="{C05C9D1A-4BA5-4390-AEA0-F1AA3DED093E}" destId="{4AB20C85-3DE4-4A86-B46A-6B1503C0F500}" srcOrd="0" destOrd="0" presId="urn:microsoft.com/office/officeart/2005/8/layout/vList4"/>
    <dgm:cxn modelId="{34A126D4-103F-4294-AEF4-A605F5AC25D0}" srcId="{0DB9202C-3BBA-4BA1-B51B-5F271CFAE266}" destId="{AE092C6E-9400-4E3C-ABC0-341B95441493}" srcOrd="1" destOrd="0" parTransId="{B6A912BF-1981-4BF5-9FF9-FF425321BCA4}" sibTransId="{B434E131-0331-40A5-84BB-7FDE7C572194}"/>
    <dgm:cxn modelId="{7AFB288D-8EFB-45C8-8991-A78C078CBF80}" srcId="{0DB9202C-3BBA-4BA1-B51B-5F271CFAE266}" destId="{5FDE298F-A5B3-412F-B9E7-9E7DE32B903E}" srcOrd="4" destOrd="0" parTransId="{37285167-3229-4B7D-9C7B-289C35FBC913}" sibTransId="{F851D318-E3D1-4C2D-95D1-56FD48512A62}"/>
    <dgm:cxn modelId="{2B38C3E9-95A6-4C3B-A334-28E0A3BE8072}" type="presOf" srcId="{AE092C6E-9400-4E3C-ABC0-341B95441493}" destId="{8B7AF5A0-47E0-4C50-888E-0D7792AE8EE2}" srcOrd="1" destOrd="0" presId="urn:microsoft.com/office/officeart/2005/8/layout/vList4"/>
    <dgm:cxn modelId="{E4850337-C2A9-48DC-85C2-CCE4118390A7}" type="presOf" srcId="{BF404B8C-C615-490F-91BF-C9FDC66BDB42}" destId="{2B6A78FC-4979-4C53-B9B0-2BEDCDE4142E}" srcOrd="1" destOrd="0" presId="urn:microsoft.com/office/officeart/2005/8/layout/vList4"/>
    <dgm:cxn modelId="{6CE10724-FB76-4763-8901-3DBA44583A12}" type="presOf" srcId="{202A1620-BBE6-46C4-A62A-92695F8EA441}" destId="{D82B8472-8AEF-4892-9CBD-9DA7C1C339F9}" srcOrd="1" destOrd="0" presId="urn:microsoft.com/office/officeart/2005/8/layout/vList4"/>
    <dgm:cxn modelId="{D950CD09-B070-48B7-BC9A-314E528BA4A8}" type="presOf" srcId="{5FDE298F-A5B3-412F-B9E7-9E7DE32B903E}" destId="{854E9C19-5EA1-4205-8D8C-3DA0EDB71694}" srcOrd="1" destOrd="0" presId="urn:microsoft.com/office/officeart/2005/8/layout/vList4"/>
    <dgm:cxn modelId="{CD7C2897-1E01-412C-96F0-4CC4CC95ACDA}" type="presOf" srcId="{202A1620-BBE6-46C4-A62A-92695F8EA441}" destId="{9A0BF1FA-DF2B-4E37-B15D-F96D725E6DDF}" srcOrd="0" destOrd="0" presId="urn:microsoft.com/office/officeart/2005/8/layout/vList4"/>
    <dgm:cxn modelId="{93E3776F-1225-4C1D-9729-2ED45663C792}" type="presOf" srcId="{0DB9202C-3BBA-4BA1-B51B-5F271CFAE266}" destId="{D1470635-B1BF-4E95-AABF-07529A5AC5CE}" srcOrd="0" destOrd="0" presId="urn:microsoft.com/office/officeart/2005/8/layout/vList4"/>
    <dgm:cxn modelId="{004B0048-13B5-44E3-B0D7-C082A6AFD4B8}" type="presOf" srcId="{5FDE298F-A5B3-412F-B9E7-9E7DE32B903E}" destId="{C90E5963-DE21-4AE1-8EAC-6CCA3C1EA400}" srcOrd="0" destOrd="0" presId="urn:microsoft.com/office/officeart/2005/8/layout/vList4"/>
    <dgm:cxn modelId="{EC6972DA-7710-4CD5-A5B7-02D90722D8FB}" type="presParOf" srcId="{D1470635-B1BF-4E95-AABF-07529A5AC5CE}" destId="{676E25CF-D441-49D3-9724-9FFEAA1C6AEB}" srcOrd="0" destOrd="0" presId="urn:microsoft.com/office/officeart/2005/8/layout/vList4"/>
    <dgm:cxn modelId="{9CBFA017-BF5E-43BA-B8E0-7781B0386CD8}" type="presParOf" srcId="{676E25CF-D441-49D3-9724-9FFEAA1C6AEB}" destId="{8F1BC6C1-1CAE-4189-A212-D6EE7EFAD513}" srcOrd="0" destOrd="0" presId="urn:microsoft.com/office/officeart/2005/8/layout/vList4"/>
    <dgm:cxn modelId="{86574F1E-D469-4D4E-A892-0ADFF67CF41D}" type="presParOf" srcId="{676E25CF-D441-49D3-9724-9FFEAA1C6AEB}" destId="{A12E17D7-EC45-4119-943F-80B96107B4E3}" srcOrd="1" destOrd="0" presId="urn:microsoft.com/office/officeart/2005/8/layout/vList4"/>
    <dgm:cxn modelId="{8977D7B5-E208-4EFD-9D56-AC20970EBAEA}" type="presParOf" srcId="{676E25CF-D441-49D3-9724-9FFEAA1C6AEB}" destId="{2B6A78FC-4979-4C53-B9B0-2BEDCDE4142E}" srcOrd="2" destOrd="0" presId="urn:microsoft.com/office/officeart/2005/8/layout/vList4"/>
    <dgm:cxn modelId="{6488E73F-8267-430A-AD8A-335A5473146A}" type="presParOf" srcId="{D1470635-B1BF-4E95-AABF-07529A5AC5CE}" destId="{771ACE7C-D452-4D5C-AA99-DD7FF1FAACDD}" srcOrd="1" destOrd="0" presId="urn:microsoft.com/office/officeart/2005/8/layout/vList4"/>
    <dgm:cxn modelId="{E5A2B6C7-918C-4720-9866-A76A14C542FA}" type="presParOf" srcId="{D1470635-B1BF-4E95-AABF-07529A5AC5CE}" destId="{E95A720F-4E63-4E82-93C3-C0006650BD82}" srcOrd="2" destOrd="0" presId="urn:microsoft.com/office/officeart/2005/8/layout/vList4"/>
    <dgm:cxn modelId="{D1805185-C563-4BCB-80DE-F8651C7110BA}" type="presParOf" srcId="{E95A720F-4E63-4E82-93C3-C0006650BD82}" destId="{EE1516E7-5307-4422-85C7-435F304D3754}" srcOrd="0" destOrd="0" presId="urn:microsoft.com/office/officeart/2005/8/layout/vList4"/>
    <dgm:cxn modelId="{A38BEAA9-B3FC-4074-84EE-0A3F58820032}" type="presParOf" srcId="{E95A720F-4E63-4E82-93C3-C0006650BD82}" destId="{DC3662C6-5021-455A-BE0E-BA0F881B83E6}" srcOrd="1" destOrd="0" presId="urn:microsoft.com/office/officeart/2005/8/layout/vList4"/>
    <dgm:cxn modelId="{E4313F3F-3228-4401-A1BC-B55D82B3FF38}" type="presParOf" srcId="{E95A720F-4E63-4E82-93C3-C0006650BD82}" destId="{8B7AF5A0-47E0-4C50-888E-0D7792AE8EE2}" srcOrd="2" destOrd="0" presId="urn:microsoft.com/office/officeart/2005/8/layout/vList4"/>
    <dgm:cxn modelId="{7E143033-7BB6-475C-9739-1396F71B101B}" type="presParOf" srcId="{D1470635-B1BF-4E95-AABF-07529A5AC5CE}" destId="{70CB8498-CBA0-4CD7-85D5-6FBD884233BD}" srcOrd="3" destOrd="0" presId="urn:microsoft.com/office/officeart/2005/8/layout/vList4"/>
    <dgm:cxn modelId="{AC054A0C-5A92-4A61-9534-FF02F947DCF9}" type="presParOf" srcId="{D1470635-B1BF-4E95-AABF-07529A5AC5CE}" destId="{81E4FF6B-E36E-4193-9BEC-A50511BFFF26}" srcOrd="4" destOrd="0" presId="urn:microsoft.com/office/officeart/2005/8/layout/vList4"/>
    <dgm:cxn modelId="{DDA0E08B-EF82-4E68-8258-D8623F3E14BA}" type="presParOf" srcId="{81E4FF6B-E36E-4193-9BEC-A50511BFFF26}" destId="{9A0BF1FA-DF2B-4E37-B15D-F96D725E6DDF}" srcOrd="0" destOrd="0" presId="urn:microsoft.com/office/officeart/2005/8/layout/vList4"/>
    <dgm:cxn modelId="{75012D16-4964-4283-8308-447154D7BC6C}" type="presParOf" srcId="{81E4FF6B-E36E-4193-9BEC-A50511BFFF26}" destId="{07B6792A-8472-4AC1-AA1E-92E401DF6A4E}" srcOrd="1" destOrd="0" presId="urn:microsoft.com/office/officeart/2005/8/layout/vList4"/>
    <dgm:cxn modelId="{D6D11717-6B6F-402F-B0A0-6A5B89BB999F}" type="presParOf" srcId="{81E4FF6B-E36E-4193-9BEC-A50511BFFF26}" destId="{D82B8472-8AEF-4892-9CBD-9DA7C1C339F9}" srcOrd="2" destOrd="0" presId="urn:microsoft.com/office/officeart/2005/8/layout/vList4"/>
    <dgm:cxn modelId="{C2D89292-4724-4B01-9E43-414FAE4A6EA0}" type="presParOf" srcId="{D1470635-B1BF-4E95-AABF-07529A5AC5CE}" destId="{F8A9F278-4EC8-4045-AA0F-E189DBE0B44C}" srcOrd="5" destOrd="0" presId="urn:microsoft.com/office/officeart/2005/8/layout/vList4"/>
    <dgm:cxn modelId="{BB466BB2-8FA6-4A95-87D6-A005CEEFD0BB}" type="presParOf" srcId="{D1470635-B1BF-4E95-AABF-07529A5AC5CE}" destId="{A8781A4F-FED5-4ECD-B2C5-885ADEC80F6B}" srcOrd="6" destOrd="0" presId="urn:microsoft.com/office/officeart/2005/8/layout/vList4"/>
    <dgm:cxn modelId="{384D4B12-257D-4E1F-8C56-544C8664D5C4}" type="presParOf" srcId="{A8781A4F-FED5-4ECD-B2C5-885ADEC80F6B}" destId="{4AB20C85-3DE4-4A86-B46A-6B1503C0F500}" srcOrd="0" destOrd="0" presId="urn:microsoft.com/office/officeart/2005/8/layout/vList4"/>
    <dgm:cxn modelId="{688FDB96-90B7-4F28-8689-7EE657C40656}" type="presParOf" srcId="{A8781A4F-FED5-4ECD-B2C5-885ADEC80F6B}" destId="{A8FF78A8-21F2-4E72-B998-EA72689F3D15}" srcOrd="1" destOrd="0" presId="urn:microsoft.com/office/officeart/2005/8/layout/vList4"/>
    <dgm:cxn modelId="{455B43B5-6A6E-4C7D-8192-FAF3C779638A}" type="presParOf" srcId="{A8781A4F-FED5-4ECD-B2C5-885ADEC80F6B}" destId="{C3B25A38-084E-4DDB-86BD-A3FC8DF65A55}" srcOrd="2" destOrd="0" presId="urn:microsoft.com/office/officeart/2005/8/layout/vList4"/>
    <dgm:cxn modelId="{5F4A2997-FCDB-4A4A-B376-9E853CFDF4D7}" type="presParOf" srcId="{D1470635-B1BF-4E95-AABF-07529A5AC5CE}" destId="{C152322F-F743-40CF-91F1-D6E4F5537048}" srcOrd="7" destOrd="0" presId="urn:microsoft.com/office/officeart/2005/8/layout/vList4"/>
    <dgm:cxn modelId="{7D479716-AA68-4F48-9A3C-39A73243F828}" type="presParOf" srcId="{D1470635-B1BF-4E95-AABF-07529A5AC5CE}" destId="{0DD0D317-9ADF-4655-A4F4-69DA0C01A6E4}" srcOrd="8" destOrd="0" presId="urn:microsoft.com/office/officeart/2005/8/layout/vList4"/>
    <dgm:cxn modelId="{B1713205-CE11-4719-89FE-5B177CE932BE}" type="presParOf" srcId="{0DD0D317-9ADF-4655-A4F4-69DA0C01A6E4}" destId="{C90E5963-DE21-4AE1-8EAC-6CCA3C1EA400}" srcOrd="0" destOrd="0" presId="urn:microsoft.com/office/officeart/2005/8/layout/vList4"/>
    <dgm:cxn modelId="{EB48A220-E94D-4A77-A075-91BDAA580A5F}" type="presParOf" srcId="{0DD0D317-9ADF-4655-A4F4-69DA0C01A6E4}" destId="{7CE52653-7B94-4D72-ADBD-87348BA6445F}" srcOrd="1" destOrd="0" presId="urn:microsoft.com/office/officeart/2005/8/layout/vList4"/>
    <dgm:cxn modelId="{4FB7756B-D36F-4356-A84A-E2DEB69BB523}" type="presParOf" srcId="{0DD0D317-9ADF-4655-A4F4-69DA0C01A6E4}" destId="{854E9C19-5EA1-4205-8D8C-3DA0EDB71694}" srcOrd="2" destOrd="0" presId="urn:microsoft.com/office/officeart/2005/8/layout/vList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DB9202C-3BBA-4BA1-B51B-5F271CFAE26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AE092C6E-9400-4E3C-ABC0-341B95441493}">
      <dgm:prSet phldrT="[Texto]" custT="1"/>
      <dgm:spPr>
        <a:solidFill>
          <a:srgbClr val="C00000"/>
        </a:solidFill>
      </dgm:spPr>
      <dgm:t>
        <a:bodyPr/>
        <a:lstStyle/>
        <a:p>
          <a:pPr algn="l"/>
          <a:r>
            <a:rPr lang="es-CO" sz="1400" b="1" i="1">
              <a:solidFill>
                <a:sysClr val="windowText" lastClr="000000"/>
              </a:solidFill>
            </a:rPr>
            <a:t>PERMISO POR JURADO DE VOTACIÓN </a:t>
          </a:r>
        </a:p>
        <a:p>
          <a:pPr algn="just"/>
          <a:r>
            <a:rPr lang="es-CO" sz="1200"/>
            <a:t>El empleado puede solicitar los permisos sindicales remunerados necesarios para el cumplimiento de su gestión, en los términos establecidos en el Capítulo 5 del Título 2 de la Parte 2 del Libro 2 del Decreto 1072 de 2015, Único Reglamentario del Sector Trabajo y las normas que lo modifiquen, sustituyan o adicionen.</a:t>
          </a:r>
          <a:endParaRPr lang="es-CO" sz="1400">
            <a:solidFill>
              <a:sysClr val="windowText" lastClr="000000"/>
            </a:solidFill>
          </a:endParaRPr>
        </a:p>
      </dgm:t>
    </dgm:pt>
    <dgm:pt modelId="{B6A912BF-1981-4BF5-9FF9-FF425321BCA4}" type="parTrans" cxnId="{34A126D4-103F-4294-AEF4-A605F5AC25D0}">
      <dgm:prSet/>
      <dgm:spPr/>
      <dgm:t>
        <a:bodyPr/>
        <a:lstStyle/>
        <a:p>
          <a:endParaRPr lang="es-CO"/>
        </a:p>
      </dgm:t>
    </dgm:pt>
    <dgm:pt modelId="{B434E131-0331-40A5-84BB-7FDE7C572194}" type="sibTrans" cxnId="{34A126D4-103F-4294-AEF4-A605F5AC25D0}">
      <dgm:prSet/>
      <dgm:spPr/>
      <dgm:t>
        <a:bodyPr/>
        <a:lstStyle/>
        <a:p>
          <a:endParaRPr lang="es-CO"/>
        </a:p>
      </dgm:t>
    </dgm:pt>
    <dgm:pt modelId="{C05C9D1A-4BA5-4390-AEA0-F1AA3DED093E}">
      <dgm:prSet phldrT="[Texto]" custT="1"/>
      <dgm:spPr>
        <a:solidFill>
          <a:schemeClr val="bg1">
            <a:lumMod val="65000"/>
          </a:schemeClr>
        </a:solidFill>
      </dgm:spPr>
      <dgm:t>
        <a:bodyPr/>
        <a:lstStyle/>
        <a:p>
          <a:pPr algn="l"/>
          <a:r>
            <a:rPr lang="es-CO" sz="1400" b="1" i="1">
              <a:solidFill>
                <a:srgbClr val="C00000"/>
              </a:solidFill>
            </a:rPr>
            <a:t>PERMISO POR INCENTIVOS Y BIENESTAR</a:t>
          </a:r>
        </a:p>
        <a:p>
          <a:pPr algn="just"/>
          <a:r>
            <a:rPr lang="es-CO" sz="1000">
              <a:solidFill>
                <a:schemeClr val="tx1"/>
              </a:solidFill>
            </a:rPr>
            <a:t>Estos </a:t>
          </a:r>
          <a:r>
            <a:rPr lang="es-CO" sz="1000">
              <a:solidFill>
                <a:sysClr val="windowText" lastClr="000000"/>
              </a:solidFill>
            </a:rPr>
            <a:t>permisos son los determinado en el Plan de Icentivos de la Universidad del Cauca, como </a:t>
          </a:r>
          <a:r>
            <a:rPr lang="es-CO" sz="1000" b="0" i="0">
              <a:solidFill>
                <a:sysClr val="windowText" lastClr="000000"/>
              </a:solidFill>
            </a:rPr>
            <a:t>reconocimiento para los empleados por su buen desempeño y aquellos determinados dentro del Plan de Bienestar que apruebe la Universidad</a:t>
          </a:r>
          <a:r>
            <a:rPr lang="es-CO" sz="1000">
              <a:solidFill>
                <a:sysClr val="windowText" lastClr="000000"/>
              </a:solidFill>
            </a:rPr>
            <a:t>. </a:t>
          </a:r>
          <a:endParaRPr lang="es-CO" sz="1400">
            <a:solidFill>
              <a:sysClr val="windowText" lastClr="000000"/>
            </a:solidFill>
          </a:endParaRPr>
        </a:p>
      </dgm:t>
    </dgm:pt>
    <dgm:pt modelId="{3B8B9F1D-34BE-4347-8C25-9DAFBAE6A0E7}" type="parTrans" cxnId="{CF9696F5-833C-4AF6-9FDD-800645799A1A}">
      <dgm:prSet/>
      <dgm:spPr/>
      <dgm:t>
        <a:bodyPr/>
        <a:lstStyle/>
        <a:p>
          <a:endParaRPr lang="es-CO"/>
        </a:p>
      </dgm:t>
    </dgm:pt>
    <dgm:pt modelId="{55624649-6DD8-43EB-9F5B-0447B808CDD9}" type="sibTrans" cxnId="{CF9696F5-833C-4AF6-9FDD-800645799A1A}">
      <dgm:prSet/>
      <dgm:spPr/>
      <dgm:t>
        <a:bodyPr/>
        <a:lstStyle/>
        <a:p>
          <a:endParaRPr lang="es-CO"/>
        </a:p>
      </dgm:t>
    </dgm:pt>
    <dgm:pt modelId="{202A1620-BBE6-46C4-A62A-92695F8EA441}">
      <dgm:prSet custT="1"/>
      <dgm:spPr>
        <a:solidFill>
          <a:srgbClr val="002060"/>
        </a:solidFill>
      </dgm:spPr>
      <dgm:t>
        <a:bodyPr/>
        <a:lstStyle/>
        <a:p>
          <a:pPr algn="l"/>
          <a:r>
            <a:rPr lang="es-CO" sz="1400" b="1" i="1">
              <a:solidFill>
                <a:srgbClr val="C00000"/>
              </a:solidFill>
            </a:rPr>
            <a:t>PERMISO POR VOTO</a:t>
          </a:r>
        </a:p>
        <a:p>
          <a:pPr algn="just"/>
          <a:r>
            <a:rPr lang="es-CO" sz="1200"/>
            <a:t>Al empleado público se le podrá otorgar permiso remunerado para ejercer la docencia universitaria en hora cátedra hasta por cinco (5) horas semanales y por Acta de negociación hasta por tres (3) horas más. El otorgamiento del permiso estará sujeto a las necesidades del servicio a juicio del jefe del inmediato y jefe de la División de Gestión del Talento Humano</a:t>
          </a:r>
          <a:r>
            <a:rPr lang="es-CO" sz="1300"/>
            <a:t>. </a:t>
          </a:r>
          <a:endParaRPr lang="es-CO" sz="1400">
            <a:solidFill>
              <a:srgbClr val="C00000"/>
            </a:solidFill>
          </a:endParaRPr>
        </a:p>
      </dgm:t>
    </dgm:pt>
    <dgm:pt modelId="{33641C0E-0A72-4DC8-99D3-5C95A7B31875}" type="parTrans" cxnId="{25D82F69-1492-486E-9A54-CCA228ACE2CC}">
      <dgm:prSet/>
      <dgm:spPr/>
      <dgm:t>
        <a:bodyPr/>
        <a:lstStyle/>
        <a:p>
          <a:endParaRPr lang="es-CO"/>
        </a:p>
      </dgm:t>
    </dgm:pt>
    <dgm:pt modelId="{11C12295-0A87-439E-B85E-F22208F250F4}" type="sibTrans" cxnId="{25D82F69-1492-486E-9A54-CCA228ACE2CC}">
      <dgm:prSet/>
      <dgm:spPr/>
      <dgm:t>
        <a:bodyPr/>
        <a:lstStyle/>
        <a:p>
          <a:endParaRPr lang="es-CO"/>
        </a:p>
      </dgm:t>
    </dgm:pt>
    <dgm:pt modelId="{BF404B8C-C615-490F-91BF-C9FDC66BDB42}">
      <dgm:prSet phldrT="[Texto]" custT="1"/>
      <dgm:spPr>
        <a:solidFill>
          <a:schemeClr val="bg1">
            <a:lumMod val="85000"/>
          </a:schemeClr>
        </a:solidFill>
      </dgm:spPr>
      <dgm:t>
        <a:bodyPr/>
        <a:lstStyle/>
        <a:p>
          <a:pPr algn="l"/>
          <a:r>
            <a:rPr lang="es-CO" sz="1400" b="1" i="1">
              <a:solidFill>
                <a:srgbClr val="FF0000"/>
              </a:solidFill>
            </a:rPr>
            <a:t>PERMISO POR TITULACIÓN</a:t>
          </a:r>
        </a:p>
        <a:p>
          <a:pPr algn="just"/>
          <a:r>
            <a:rPr lang="es-CO" sz="1200">
              <a:solidFill>
                <a:sysClr val="windowText" lastClr="000000"/>
              </a:solidFill>
            </a:rPr>
            <a:t>El empleado puede solicitar por escrito permiso remunerado hasta por tres (3) días hábiles cuando medie justa causa. Corresponde al nominador o a su delegado la facultad de autorizar o negar los permisos. </a:t>
          </a:r>
          <a:endParaRPr lang="es-CO" sz="1400">
            <a:solidFill>
              <a:srgbClr val="FF0000"/>
            </a:solidFill>
          </a:endParaRPr>
        </a:p>
      </dgm:t>
    </dgm:pt>
    <dgm:pt modelId="{95A175E7-5F1A-441D-A277-397CE5A21A24}" type="sibTrans" cxnId="{D566AE4E-1B7A-457E-B246-411B7C601F53}">
      <dgm:prSet/>
      <dgm:spPr/>
      <dgm:t>
        <a:bodyPr/>
        <a:lstStyle/>
        <a:p>
          <a:endParaRPr lang="es-CO"/>
        </a:p>
      </dgm:t>
    </dgm:pt>
    <dgm:pt modelId="{61E6F37E-B82F-4EB2-BC05-96A6BE3AB8A0}" type="parTrans" cxnId="{D566AE4E-1B7A-457E-B246-411B7C601F53}">
      <dgm:prSet/>
      <dgm:spPr/>
      <dgm:t>
        <a:bodyPr/>
        <a:lstStyle/>
        <a:p>
          <a:endParaRPr lang="es-CO"/>
        </a:p>
      </dgm:t>
    </dgm:pt>
    <dgm:pt modelId="{D1470635-B1BF-4E95-AABF-07529A5AC5CE}" type="pres">
      <dgm:prSet presAssocID="{0DB9202C-3BBA-4BA1-B51B-5F271CFAE266}" presName="linear" presStyleCnt="0">
        <dgm:presLayoutVars>
          <dgm:dir/>
          <dgm:resizeHandles val="exact"/>
        </dgm:presLayoutVars>
      </dgm:prSet>
      <dgm:spPr/>
      <dgm:t>
        <a:bodyPr/>
        <a:lstStyle/>
        <a:p>
          <a:endParaRPr lang="es-CO"/>
        </a:p>
      </dgm:t>
    </dgm:pt>
    <dgm:pt modelId="{676E25CF-D441-49D3-9724-9FFEAA1C6AEB}" type="pres">
      <dgm:prSet presAssocID="{BF404B8C-C615-490F-91BF-C9FDC66BDB42}" presName="comp" presStyleCnt="0"/>
      <dgm:spPr/>
    </dgm:pt>
    <dgm:pt modelId="{8F1BC6C1-1CAE-4189-A212-D6EE7EFAD513}" type="pres">
      <dgm:prSet presAssocID="{BF404B8C-C615-490F-91BF-C9FDC66BDB42}" presName="box" presStyleLbl="node1" presStyleIdx="0" presStyleCnt="4" custScaleY="49006"/>
      <dgm:spPr/>
      <dgm:t>
        <a:bodyPr/>
        <a:lstStyle/>
        <a:p>
          <a:endParaRPr lang="es-CO"/>
        </a:p>
      </dgm:t>
    </dgm:pt>
    <dgm:pt modelId="{A12E17D7-EC45-4119-943F-80B96107B4E3}" type="pres">
      <dgm:prSet presAssocID="{BF404B8C-C615-490F-91BF-C9FDC66BDB42}" presName="img" presStyleLbl="fgImgPlace1" presStyleIdx="0" presStyleCnt="4" custScaleX="93476" custScaleY="49461" custLinFactNeighborX="-8647" custLinFactNeighborY="1262"/>
      <dgm:spPr>
        <a:blipFill rotWithShape="1">
          <a:blip xmlns:r="http://schemas.openxmlformats.org/officeDocument/2006/relationships" r:embed="rId1"/>
          <a:stretch>
            <a:fillRect/>
          </a:stretch>
        </a:blipFill>
      </dgm:spPr>
      <dgm:t>
        <a:bodyPr/>
        <a:lstStyle/>
        <a:p>
          <a:endParaRPr lang="es-CO"/>
        </a:p>
      </dgm:t>
    </dgm:pt>
    <dgm:pt modelId="{2B6A78FC-4979-4C53-B9B0-2BEDCDE4142E}" type="pres">
      <dgm:prSet presAssocID="{BF404B8C-C615-490F-91BF-C9FDC66BDB42}" presName="text" presStyleLbl="node1" presStyleIdx="0" presStyleCnt="4">
        <dgm:presLayoutVars>
          <dgm:bulletEnabled val="1"/>
        </dgm:presLayoutVars>
      </dgm:prSet>
      <dgm:spPr/>
      <dgm:t>
        <a:bodyPr/>
        <a:lstStyle/>
        <a:p>
          <a:endParaRPr lang="es-CO"/>
        </a:p>
      </dgm:t>
    </dgm:pt>
    <dgm:pt modelId="{771ACE7C-D452-4D5C-AA99-DD7FF1FAACDD}" type="pres">
      <dgm:prSet presAssocID="{95A175E7-5F1A-441D-A277-397CE5A21A24}" presName="spacer" presStyleCnt="0"/>
      <dgm:spPr/>
    </dgm:pt>
    <dgm:pt modelId="{E95A720F-4E63-4E82-93C3-C0006650BD82}" type="pres">
      <dgm:prSet presAssocID="{AE092C6E-9400-4E3C-ABC0-341B95441493}" presName="comp" presStyleCnt="0"/>
      <dgm:spPr/>
    </dgm:pt>
    <dgm:pt modelId="{EE1516E7-5307-4422-85C7-435F304D3754}" type="pres">
      <dgm:prSet presAssocID="{AE092C6E-9400-4E3C-ABC0-341B95441493}" presName="box" presStyleLbl="node1" presStyleIdx="1" presStyleCnt="4" custScaleY="63688"/>
      <dgm:spPr/>
      <dgm:t>
        <a:bodyPr/>
        <a:lstStyle/>
        <a:p>
          <a:endParaRPr lang="es-CO"/>
        </a:p>
      </dgm:t>
    </dgm:pt>
    <dgm:pt modelId="{DC3662C6-5021-455A-BE0E-BA0F881B83E6}" type="pres">
      <dgm:prSet presAssocID="{AE092C6E-9400-4E3C-ABC0-341B95441493}" presName="img" presStyleLbl="fgImgPlace1" presStyleIdx="1" presStyleCnt="4" custScaleX="91906" custScaleY="59768" custLinFactNeighborX="-7862" custLinFactNeighborY="1053"/>
      <dgm:spPr>
        <a:blipFill rotWithShape="1">
          <a:blip xmlns:r="http://schemas.openxmlformats.org/officeDocument/2006/relationships" r:embed="rId2"/>
          <a:stretch>
            <a:fillRect/>
          </a:stretch>
        </a:blipFill>
      </dgm:spPr>
      <dgm:t>
        <a:bodyPr/>
        <a:lstStyle/>
        <a:p>
          <a:endParaRPr lang="es-CO"/>
        </a:p>
      </dgm:t>
    </dgm:pt>
    <dgm:pt modelId="{8B7AF5A0-47E0-4C50-888E-0D7792AE8EE2}" type="pres">
      <dgm:prSet presAssocID="{AE092C6E-9400-4E3C-ABC0-341B95441493}" presName="text" presStyleLbl="node1" presStyleIdx="1" presStyleCnt="4">
        <dgm:presLayoutVars>
          <dgm:bulletEnabled val="1"/>
        </dgm:presLayoutVars>
      </dgm:prSet>
      <dgm:spPr/>
      <dgm:t>
        <a:bodyPr/>
        <a:lstStyle/>
        <a:p>
          <a:endParaRPr lang="es-CO"/>
        </a:p>
      </dgm:t>
    </dgm:pt>
    <dgm:pt modelId="{70CB8498-CBA0-4CD7-85D5-6FBD884233BD}" type="pres">
      <dgm:prSet presAssocID="{B434E131-0331-40A5-84BB-7FDE7C572194}" presName="spacer" presStyleCnt="0"/>
      <dgm:spPr/>
    </dgm:pt>
    <dgm:pt modelId="{81E4FF6B-E36E-4193-9BEC-A50511BFFF26}" type="pres">
      <dgm:prSet presAssocID="{202A1620-BBE6-46C4-A62A-92695F8EA441}" presName="comp" presStyleCnt="0"/>
      <dgm:spPr/>
    </dgm:pt>
    <dgm:pt modelId="{9A0BF1FA-DF2B-4E37-B15D-F96D725E6DDF}" type="pres">
      <dgm:prSet presAssocID="{202A1620-BBE6-46C4-A62A-92695F8EA441}" presName="box" presStyleLbl="node1" presStyleIdx="2" presStyleCnt="4" custScaleY="74231"/>
      <dgm:spPr/>
      <dgm:t>
        <a:bodyPr/>
        <a:lstStyle/>
        <a:p>
          <a:endParaRPr lang="es-CO"/>
        </a:p>
      </dgm:t>
    </dgm:pt>
    <dgm:pt modelId="{07B6792A-8472-4AC1-AA1E-92E401DF6A4E}" type="pres">
      <dgm:prSet presAssocID="{202A1620-BBE6-46C4-A62A-92695F8EA441}" presName="img" presStyleLbl="fgImgPlace1" presStyleIdx="2" presStyleCnt="4" custScaleX="85615" custScaleY="57387" custLinFactNeighborX="-7075" custLinFactNeighborY="351"/>
      <dgm:spPr>
        <a:blipFill rotWithShape="1">
          <a:blip xmlns:r="http://schemas.openxmlformats.org/officeDocument/2006/relationships" r:embed="rId3"/>
          <a:stretch>
            <a:fillRect/>
          </a:stretch>
        </a:blipFill>
      </dgm:spPr>
      <dgm:t>
        <a:bodyPr/>
        <a:lstStyle/>
        <a:p>
          <a:endParaRPr lang="es-CO"/>
        </a:p>
      </dgm:t>
    </dgm:pt>
    <dgm:pt modelId="{D82B8472-8AEF-4892-9CBD-9DA7C1C339F9}" type="pres">
      <dgm:prSet presAssocID="{202A1620-BBE6-46C4-A62A-92695F8EA441}" presName="text" presStyleLbl="node1" presStyleIdx="2" presStyleCnt="4">
        <dgm:presLayoutVars>
          <dgm:bulletEnabled val="1"/>
        </dgm:presLayoutVars>
      </dgm:prSet>
      <dgm:spPr/>
      <dgm:t>
        <a:bodyPr/>
        <a:lstStyle/>
        <a:p>
          <a:endParaRPr lang="es-CO"/>
        </a:p>
      </dgm:t>
    </dgm:pt>
    <dgm:pt modelId="{F8A9F278-4EC8-4045-AA0F-E189DBE0B44C}" type="pres">
      <dgm:prSet presAssocID="{11C12295-0A87-439E-B85E-F22208F250F4}" presName="spacer" presStyleCnt="0"/>
      <dgm:spPr/>
    </dgm:pt>
    <dgm:pt modelId="{A8781A4F-FED5-4ECD-B2C5-885ADEC80F6B}" type="pres">
      <dgm:prSet presAssocID="{C05C9D1A-4BA5-4390-AEA0-F1AA3DED093E}" presName="comp" presStyleCnt="0"/>
      <dgm:spPr/>
    </dgm:pt>
    <dgm:pt modelId="{4AB20C85-3DE4-4A86-B46A-6B1503C0F500}" type="pres">
      <dgm:prSet presAssocID="{C05C9D1A-4BA5-4390-AEA0-F1AA3DED093E}" presName="box" presStyleLbl="node1" presStyleIdx="3" presStyleCnt="4" custScaleY="50759"/>
      <dgm:spPr/>
      <dgm:t>
        <a:bodyPr/>
        <a:lstStyle/>
        <a:p>
          <a:endParaRPr lang="es-CO"/>
        </a:p>
      </dgm:t>
    </dgm:pt>
    <dgm:pt modelId="{A8FF78A8-21F2-4E72-B998-EA72689F3D15}" type="pres">
      <dgm:prSet presAssocID="{C05C9D1A-4BA5-4390-AEA0-F1AA3DED093E}" presName="img" presStyleLbl="fgImgPlace1" presStyleIdx="3" presStyleCnt="4" custScaleX="87855" custScaleY="47009" custLinFactNeighborX="-7861" custLinFactNeighborY="2168"/>
      <dgm:spPr>
        <a:blipFill rotWithShape="1">
          <a:blip xmlns:r="http://schemas.openxmlformats.org/officeDocument/2006/relationships" r:embed="rId4"/>
          <a:stretch>
            <a:fillRect/>
          </a:stretch>
        </a:blipFill>
      </dgm:spPr>
      <dgm:t>
        <a:bodyPr/>
        <a:lstStyle/>
        <a:p>
          <a:endParaRPr lang="es-CO"/>
        </a:p>
      </dgm:t>
    </dgm:pt>
    <dgm:pt modelId="{C3B25A38-084E-4DDB-86BD-A3FC8DF65A55}" type="pres">
      <dgm:prSet presAssocID="{C05C9D1A-4BA5-4390-AEA0-F1AA3DED093E}" presName="text" presStyleLbl="node1" presStyleIdx="3" presStyleCnt="4">
        <dgm:presLayoutVars>
          <dgm:bulletEnabled val="1"/>
        </dgm:presLayoutVars>
      </dgm:prSet>
      <dgm:spPr/>
      <dgm:t>
        <a:bodyPr/>
        <a:lstStyle/>
        <a:p>
          <a:endParaRPr lang="es-CO"/>
        </a:p>
      </dgm:t>
    </dgm:pt>
  </dgm:ptLst>
  <dgm:cxnLst>
    <dgm:cxn modelId="{4A46FE89-6BB9-4039-9FA1-C1B53FD83C79}" type="presOf" srcId="{202A1620-BBE6-46C4-A62A-92695F8EA441}" destId="{9A0BF1FA-DF2B-4E37-B15D-F96D725E6DDF}" srcOrd="0" destOrd="0" presId="urn:microsoft.com/office/officeart/2005/8/layout/vList4"/>
    <dgm:cxn modelId="{FA6E813D-94D0-499D-82A8-BDB0BD9CF8A2}" type="presOf" srcId="{C05C9D1A-4BA5-4390-AEA0-F1AA3DED093E}" destId="{4AB20C85-3DE4-4A86-B46A-6B1503C0F500}" srcOrd="0" destOrd="0" presId="urn:microsoft.com/office/officeart/2005/8/layout/vList4"/>
    <dgm:cxn modelId="{CF9696F5-833C-4AF6-9FDD-800645799A1A}" srcId="{0DB9202C-3BBA-4BA1-B51B-5F271CFAE266}" destId="{C05C9D1A-4BA5-4390-AEA0-F1AA3DED093E}" srcOrd="3" destOrd="0" parTransId="{3B8B9F1D-34BE-4347-8C25-9DAFBAE6A0E7}" sibTransId="{55624649-6DD8-43EB-9F5B-0447B808CDD9}"/>
    <dgm:cxn modelId="{132975EA-312E-42CB-AD49-97A7E9BF948F}" type="presOf" srcId="{202A1620-BBE6-46C4-A62A-92695F8EA441}" destId="{D82B8472-8AEF-4892-9CBD-9DA7C1C339F9}" srcOrd="1" destOrd="0" presId="urn:microsoft.com/office/officeart/2005/8/layout/vList4"/>
    <dgm:cxn modelId="{3EDEA4FF-26CC-4697-82DD-F5BAFB889207}" type="presOf" srcId="{AE092C6E-9400-4E3C-ABC0-341B95441493}" destId="{EE1516E7-5307-4422-85C7-435F304D3754}" srcOrd="0" destOrd="0" presId="urn:microsoft.com/office/officeart/2005/8/layout/vList4"/>
    <dgm:cxn modelId="{25D82F69-1492-486E-9A54-CCA228ACE2CC}" srcId="{0DB9202C-3BBA-4BA1-B51B-5F271CFAE266}" destId="{202A1620-BBE6-46C4-A62A-92695F8EA441}" srcOrd="2" destOrd="0" parTransId="{33641C0E-0A72-4DC8-99D3-5C95A7B31875}" sibTransId="{11C12295-0A87-439E-B85E-F22208F250F4}"/>
    <dgm:cxn modelId="{34A126D4-103F-4294-AEF4-A605F5AC25D0}" srcId="{0DB9202C-3BBA-4BA1-B51B-5F271CFAE266}" destId="{AE092C6E-9400-4E3C-ABC0-341B95441493}" srcOrd="1" destOrd="0" parTransId="{B6A912BF-1981-4BF5-9FF9-FF425321BCA4}" sibTransId="{B434E131-0331-40A5-84BB-7FDE7C572194}"/>
    <dgm:cxn modelId="{94A56087-C3DA-4796-B2DF-0C5951BB5904}" type="presOf" srcId="{BF404B8C-C615-490F-91BF-C9FDC66BDB42}" destId="{2B6A78FC-4979-4C53-B9B0-2BEDCDE4142E}" srcOrd="1" destOrd="0" presId="urn:microsoft.com/office/officeart/2005/8/layout/vList4"/>
    <dgm:cxn modelId="{D566AE4E-1B7A-457E-B246-411B7C601F53}" srcId="{0DB9202C-3BBA-4BA1-B51B-5F271CFAE266}" destId="{BF404B8C-C615-490F-91BF-C9FDC66BDB42}" srcOrd="0" destOrd="0" parTransId="{61E6F37E-B82F-4EB2-BC05-96A6BE3AB8A0}" sibTransId="{95A175E7-5F1A-441D-A277-397CE5A21A24}"/>
    <dgm:cxn modelId="{4B08D176-9C4C-4A58-A805-8BF8DDF441C0}" type="presOf" srcId="{BF404B8C-C615-490F-91BF-C9FDC66BDB42}" destId="{8F1BC6C1-1CAE-4189-A212-D6EE7EFAD513}" srcOrd="0" destOrd="0" presId="urn:microsoft.com/office/officeart/2005/8/layout/vList4"/>
    <dgm:cxn modelId="{0520C34F-6837-4E5B-877A-74B830B99664}" type="presOf" srcId="{0DB9202C-3BBA-4BA1-B51B-5F271CFAE266}" destId="{D1470635-B1BF-4E95-AABF-07529A5AC5CE}" srcOrd="0" destOrd="0" presId="urn:microsoft.com/office/officeart/2005/8/layout/vList4"/>
    <dgm:cxn modelId="{84311956-EDF4-4FFF-9E51-06FDD1113F75}" type="presOf" srcId="{C05C9D1A-4BA5-4390-AEA0-F1AA3DED093E}" destId="{C3B25A38-084E-4DDB-86BD-A3FC8DF65A55}" srcOrd="1" destOrd="0" presId="urn:microsoft.com/office/officeart/2005/8/layout/vList4"/>
    <dgm:cxn modelId="{92487A5B-5682-47FC-AE18-2239093DADD1}" type="presOf" srcId="{AE092C6E-9400-4E3C-ABC0-341B95441493}" destId="{8B7AF5A0-47E0-4C50-888E-0D7792AE8EE2}" srcOrd="1" destOrd="0" presId="urn:microsoft.com/office/officeart/2005/8/layout/vList4"/>
    <dgm:cxn modelId="{DB329A2C-B40A-4725-8203-514415B0EA3A}" type="presParOf" srcId="{D1470635-B1BF-4E95-AABF-07529A5AC5CE}" destId="{676E25CF-D441-49D3-9724-9FFEAA1C6AEB}" srcOrd="0" destOrd="0" presId="urn:microsoft.com/office/officeart/2005/8/layout/vList4"/>
    <dgm:cxn modelId="{95FB1CC6-4B92-4239-95E3-2CC793D57D70}" type="presParOf" srcId="{676E25CF-D441-49D3-9724-9FFEAA1C6AEB}" destId="{8F1BC6C1-1CAE-4189-A212-D6EE7EFAD513}" srcOrd="0" destOrd="0" presId="urn:microsoft.com/office/officeart/2005/8/layout/vList4"/>
    <dgm:cxn modelId="{9F68C65F-470D-4F60-8B9D-A39A72E573D9}" type="presParOf" srcId="{676E25CF-D441-49D3-9724-9FFEAA1C6AEB}" destId="{A12E17D7-EC45-4119-943F-80B96107B4E3}" srcOrd="1" destOrd="0" presId="urn:microsoft.com/office/officeart/2005/8/layout/vList4"/>
    <dgm:cxn modelId="{B1B488EF-956B-480C-9902-EB4151149C41}" type="presParOf" srcId="{676E25CF-D441-49D3-9724-9FFEAA1C6AEB}" destId="{2B6A78FC-4979-4C53-B9B0-2BEDCDE4142E}" srcOrd="2" destOrd="0" presId="urn:microsoft.com/office/officeart/2005/8/layout/vList4"/>
    <dgm:cxn modelId="{B71521C4-6313-4940-996A-8EC07E57C3F8}" type="presParOf" srcId="{D1470635-B1BF-4E95-AABF-07529A5AC5CE}" destId="{771ACE7C-D452-4D5C-AA99-DD7FF1FAACDD}" srcOrd="1" destOrd="0" presId="urn:microsoft.com/office/officeart/2005/8/layout/vList4"/>
    <dgm:cxn modelId="{F3751820-3436-46CB-9161-583546D6C287}" type="presParOf" srcId="{D1470635-B1BF-4E95-AABF-07529A5AC5CE}" destId="{E95A720F-4E63-4E82-93C3-C0006650BD82}" srcOrd="2" destOrd="0" presId="urn:microsoft.com/office/officeart/2005/8/layout/vList4"/>
    <dgm:cxn modelId="{F4F03BF3-FBEE-4593-AEB2-9446A3665DF7}" type="presParOf" srcId="{E95A720F-4E63-4E82-93C3-C0006650BD82}" destId="{EE1516E7-5307-4422-85C7-435F304D3754}" srcOrd="0" destOrd="0" presId="urn:microsoft.com/office/officeart/2005/8/layout/vList4"/>
    <dgm:cxn modelId="{440B3F16-DD01-4B4B-A02D-11DCDAE25DA0}" type="presParOf" srcId="{E95A720F-4E63-4E82-93C3-C0006650BD82}" destId="{DC3662C6-5021-455A-BE0E-BA0F881B83E6}" srcOrd="1" destOrd="0" presId="urn:microsoft.com/office/officeart/2005/8/layout/vList4"/>
    <dgm:cxn modelId="{FC09A0FE-A0FB-457A-9A0D-3AB22DB2CD87}" type="presParOf" srcId="{E95A720F-4E63-4E82-93C3-C0006650BD82}" destId="{8B7AF5A0-47E0-4C50-888E-0D7792AE8EE2}" srcOrd="2" destOrd="0" presId="urn:microsoft.com/office/officeart/2005/8/layout/vList4"/>
    <dgm:cxn modelId="{BA72E75D-38A6-4CDA-8DC7-E1D9D9D4859E}" type="presParOf" srcId="{D1470635-B1BF-4E95-AABF-07529A5AC5CE}" destId="{70CB8498-CBA0-4CD7-85D5-6FBD884233BD}" srcOrd="3" destOrd="0" presId="urn:microsoft.com/office/officeart/2005/8/layout/vList4"/>
    <dgm:cxn modelId="{28F7B2AA-D2CF-49F1-8B85-19EB50293C9B}" type="presParOf" srcId="{D1470635-B1BF-4E95-AABF-07529A5AC5CE}" destId="{81E4FF6B-E36E-4193-9BEC-A50511BFFF26}" srcOrd="4" destOrd="0" presId="urn:microsoft.com/office/officeart/2005/8/layout/vList4"/>
    <dgm:cxn modelId="{15EBF4AE-7AA5-4E40-A333-37F4A8DC24A3}" type="presParOf" srcId="{81E4FF6B-E36E-4193-9BEC-A50511BFFF26}" destId="{9A0BF1FA-DF2B-4E37-B15D-F96D725E6DDF}" srcOrd="0" destOrd="0" presId="urn:microsoft.com/office/officeart/2005/8/layout/vList4"/>
    <dgm:cxn modelId="{C6431AFD-E7D2-4B14-B7F4-7064A1A3B629}" type="presParOf" srcId="{81E4FF6B-E36E-4193-9BEC-A50511BFFF26}" destId="{07B6792A-8472-4AC1-AA1E-92E401DF6A4E}" srcOrd="1" destOrd="0" presId="urn:microsoft.com/office/officeart/2005/8/layout/vList4"/>
    <dgm:cxn modelId="{66576222-D90C-4B78-8D42-AC6C705548FA}" type="presParOf" srcId="{81E4FF6B-E36E-4193-9BEC-A50511BFFF26}" destId="{D82B8472-8AEF-4892-9CBD-9DA7C1C339F9}" srcOrd="2" destOrd="0" presId="urn:microsoft.com/office/officeart/2005/8/layout/vList4"/>
    <dgm:cxn modelId="{62B253E6-5DDA-4333-9C7F-66CCD6044E6F}" type="presParOf" srcId="{D1470635-B1BF-4E95-AABF-07529A5AC5CE}" destId="{F8A9F278-4EC8-4045-AA0F-E189DBE0B44C}" srcOrd="5" destOrd="0" presId="urn:microsoft.com/office/officeart/2005/8/layout/vList4"/>
    <dgm:cxn modelId="{D1309D60-54C8-4CD6-95B2-E6FDC2C67BEA}" type="presParOf" srcId="{D1470635-B1BF-4E95-AABF-07529A5AC5CE}" destId="{A8781A4F-FED5-4ECD-B2C5-885ADEC80F6B}" srcOrd="6" destOrd="0" presId="urn:microsoft.com/office/officeart/2005/8/layout/vList4"/>
    <dgm:cxn modelId="{7D63BB5D-A456-4BD0-8B93-F8C516DA0F0A}" type="presParOf" srcId="{A8781A4F-FED5-4ECD-B2C5-885ADEC80F6B}" destId="{4AB20C85-3DE4-4A86-B46A-6B1503C0F500}" srcOrd="0" destOrd="0" presId="urn:microsoft.com/office/officeart/2005/8/layout/vList4"/>
    <dgm:cxn modelId="{57D7B006-CAD4-48E4-A28B-F3A698AEF6AB}" type="presParOf" srcId="{A8781A4F-FED5-4ECD-B2C5-885ADEC80F6B}" destId="{A8FF78A8-21F2-4E72-B998-EA72689F3D15}" srcOrd="1" destOrd="0" presId="urn:microsoft.com/office/officeart/2005/8/layout/vList4"/>
    <dgm:cxn modelId="{E11948A2-B035-4F35-BEB6-9B7487057D86}" type="presParOf" srcId="{A8781A4F-FED5-4ECD-B2C5-885ADEC80F6B}" destId="{C3B25A38-084E-4DDB-86BD-A3FC8DF65A55}" srcOrd="2" destOrd="0" presId="urn:microsoft.com/office/officeart/2005/8/layout/vList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32EFC10-C280-45EB-BC25-F6B72A60857E}"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B7D74FFE-4A24-4BD2-BC78-C1E780D05DAF}">
      <dgm:prSet phldrT="[Texto]" custT="1"/>
      <dgm:spPr/>
      <dgm:t>
        <a:bodyPr/>
        <a:lstStyle/>
        <a:p>
          <a:pPr algn="l"/>
          <a:r>
            <a:rPr lang="es-CO" sz="900" b="1"/>
            <a:t>De servicios: </a:t>
          </a:r>
          <a:r>
            <a:rPr lang="es-CO" sz="900"/>
            <a:t>La comisión de servicios se puede conferir al interior o al exterior del país, no constituye forma de provisión de empleos, se otorga para ejercer las funciones propias del empleo en un lugar diferente al de la sede del cargo, cumplir misiones especiales conferidas por los superiores, asistir a reuniones, conferencias o seminarios, realizar visitas de observación que interesen a la administración</a:t>
          </a:r>
          <a:r>
            <a:rPr lang="es-CO" sz="1000"/>
            <a:t>.</a:t>
          </a:r>
        </a:p>
      </dgm:t>
    </dgm:pt>
    <dgm:pt modelId="{74FC2229-7937-40FC-85AD-111FC9A67EFC}" type="parTrans" cxnId="{7F6248C5-7902-43EB-97DF-5631D8F0F82F}">
      <dgm:prSet/>
      <dgm:spPr/>
      <dgm:t>
        <a:bodyPr/>
        <a:lstStyle/>
        <a:p>
          <a:endParaRPr lang="es-CO"/>
        </a:p>
      </dgm:t>
    </dgm:pt>
    <dgm:pt modelId="{466F8DD1-1EA1-48FF-8324-388E1F47B00A}" type="sibTrans" cxnId="{7F6248C5-7902-43EB-97DF-5631D8F0F82F}">
      <dgm:prSet/>
      <dgm:spPr/>
      <dgm:t>
        <a:bodyPr/>
        <a:lstStyle/>
        <a:p>
          <a:endParaRPr lang="es-CO"/>
        </a:p>
      </dgm:t>
    </dgm:pt>
    <dgm:pt modelId="{AB28B17B-5755-4A45-85D7-901623B6CB26}">
      <dgm:prSet phldrT="[Texto]" custT="1"/>
      <dgm:spPr/>
      <dgm:t>
        <a:bodyPr/>
        <a:lstStyle/>
        <a:p>
          <a:pPr algn="just"/>
          <a:r>
            <a:rPr lang="es-CO" sz="900" b="1"/>
            <a:t>Para adelantar estudios:</a:t>
          </a:r>
          <a:r>
            <a:rPr lang="es-CO" sz="900"/>
            <a:t>Las comisiones de estudios se pueden conferir al interior o al exterior del país, para que el empleado reciba formación, capacitación o perfeccionamiento en el ejercicio de las funciones propias del empleo del cual es titular, o en relación con los servicios o competencias a cargo del organismo o entidad donde se encuentre vinculado el empleado.</a:t>
          </a:r>
        </a:p>
        <a:p>
          <a:pPr algn="just"/>
          <a:r>
            <a:rPr lang="es-CO" sz="900"/>
            <a:t>Para el otorgamiento de la comisión de estudios, el empleado deberá cumplir los siguientes requisitos:</a:t>
          </a:r>
        </a:p>
        <a:p>
          <a:pPr algn="just"/>
          <a:r>
            <a:rPr lang="es-CO" sz="900"/>
            <a:t>1. Estar vinculado en un empleo de libre nombramiento o remoción o acreditar derechos de carrera administrativa.</a:t>
          </a:r>
        </a:p>
        <a:p>
          <a:pPr algn="just"/>
          <a:r>
            <a:rPr lang="es-CO" sz="900"/>
            <a:t>2. Acreditar por lo menos un (1) año continuo de servicio en la respectiva entidad.</a:t>
          </a:r>
        </a:p>
        <a:p>
          <a:pPr algn="just"/>
          <a:r>
            <a:rPr lang="es-CO" sz="900"/>
            <a:t>3. Acreditar nivel sobresaliente </a:t>
          </a:r>
          <a:r>
            <a:rPr lang="es-CO" sz="1000"/>
            <a:t>en la calificación de servicios correspondiente al último año de servicio.</a:t>
          </a:r>
          <a:endParaRPr lang="es-CO" sz="900"/>
        </a:p>
      </dgm:t>
    </dgm:pt>
    <dgm:pt modelId="{3515D60B-B246-4989-8031-13E91866FBBB}" type="parTrans" cxnId="{1FE98FD0-86A4-4B99-B190-E336AEE029F7}">
      <dgm:prSet/>
      <dgm:spPr/>
      <dgm:t>
        <a:bodyPr/>
        <a:lstStyle/>
        <a:p>
          <a:endParaRPr lang="es-CO"/>
        </a:p>
      </dgm:t>
    </dgm:pt>
    <dgm:pt modelId="{2E12D13D-84C2-407C-8AF0-424CF2CFBFF7}" type="sibTrans" cxnId="{1FE98FD0-86A4-4B99-B190-E336AEE029F7}">
      <dgm:prSet/>
      <dgm:spPr/>
      <dgm:t>
        <a:bodyPr/>
        <a:lstStyle/>
        <a:p>
          <a:endParaRPr lang="es-CO"/>
        </a:p>
      </dgm:t>
    </dgm:pt>
    <dgm:pt modelId="{53BFEF7E-0D40-4952-B6D7-B1D9B47A5B4E}">
      <dgm:prSet phldrT="[Texto]" custT="1"/>
      <dgm:spPr/>
      <dgm:t>
        <a:bodyPr/>
        <a:lstStyle/>
        <a:p>
          <a:pPr algn="just"/>
          <a:r>
            <a:rPr lang="es-CO" sz="900" b="1"/>
            <a:t>Comisiones acádemicas</a:t>
          </a:r>
        </a:p>
        <a:p>
          <a:pPr algn="just"/>
          <a:r>
            <a:rPr lang="es-CO" sz="900"/>
            <a:t>Las comisiones académicas se conceden para viajes de estudio, asistencia a foros, seminarios, congresos, encuentros, cursos o similares en los cuales el profesor represente a la Universidad del Cauca. En estas comisiones la Universidad podrá otorgar auxilios de viaje que incluyan pago de inscripción, transporte o alojamiento en cuantías que fijen los Decanos y las Vicerrectorías Académica o Administrativa que no podrán ser superiores a los viáticos que le corresponde al profesor. La presentación de trabajos en estos eventos en nombre de la Universidad del Cauca debe ser autorizada por los respectivos Consejos de Facultad</a:t>
          </a:r>
          <a:endParaRPr lang="es-CO" sz="900" b="1"/>
        </a:p>
      </dgm:t>
    </dgm:pt>
    <dgm:pt modelId="{71B968AB-B8AE-4197-BB98-7994EBFC5D7A}" type="parTrans" cxnId="{1AE26874-DC83-460C-8D13-AB0B9ABA9607}">
      <dgm:prSet/>
      <dgm:spPr/>
      <dgm:t>
        <a:bodyPr/>
        <a:lstStyle/>
        <a:p>
          <a:endParaRPr lang="es-CO"/>
        </a:p>
      </dgm:t>
    </dgm:pt>
    <dgm:pt modelId="{37DD07B1-0DC8-4D66-A380-91B3A604C486}" type="sibTrans" cxnId="{1AE26874-DC83-460C-8D13-AB0B9ABA9607}">
      <dgm:prSet/>
      <dgm:spPr/>
      <dgm:t>
        <a:bodyPr/>
        <a:lstStyle/>
        <a:p>
          <a:endParaRPr lang="es-CO"/>
        </a:p>
      </dgm:t>
    </dgm:pt>
    <dgm:pt modelId="{A33DDBF6-AD3F-4944-A210-FBB6EAD56844}">
      <dgm:prSet phldrT="[Texto]" custT="1"/>
      <dgm:spPr/>
      <dgm:t>
        <a:bodyPr/>
        <a:lstStyle/>
        <a:p>
          <a:pPr algn="l"/>
          <a:r>
            <a:rPr lang="es-CO" sz="900" b="1"/>
            <a:t>Para desempeñar cargo de libre nombramiento</a:t>
          </a:r>
        </a:p>
        <a:p>
          <a:pPr algn="just"/>
          <a:r>
            <a:rPr lang="es-CO" sz="900"/>
            <a:t>Para desempeñar un cargo de libre nombramiento y remoción o de periodo, cuando el nombramiento recaiga en un empleado con derechos de carrera administrativa.</a:t>
          </a:r>
        </a:p>
      </dgm:t>
    </dgm:pt>
    <dgm:pt modelId="{8B17EF75-99B5-4909-9EA2-4E1A4D2425BC}" type="parTrans" cxnId="{DD5FBED9-498D-44D8-9AE5-36009F4A73BE}">
      <dgm:prSet/>
      <dgm:spPr/>
      <dgm:t>
        <a:bodyPr/>
        <a:lstStyle/>
        <a:p>
          <a:endParaRPr lang="es-CO"/>
        </a:p>
      </dgm:t>
    </dgm:pt>
    <dgm:pt modelId="{AF472804-50C9-4BD3-9B91-C931D9EBE7BE}" type="sibTrans" cxnId="{DD5FBED9-498D-44D8-9AE5-36009F4A73BE}">
      <dgm:prSet/>
      <dgm:spPr/>
      <dgm:t>
        <a:bodyPr/>
        <a:lstStyle/>
        <a:p>
          <a:endParaRPr lang="es-CO"/>
        </a:p>
      </dgm:t>
    </dgm:pt>
    <dgm:pt modelId="{34F108F3-F4E5-411E-A702-BF50C9951ED7}">
      <dgm:prSet phldrT="[Texto]" custT="1"/>
      <dgm:spPr/>
      <dgm:t>
        <a:bodyPr/>
        <a:lstStyle/>
        <a:p>
          <a:r>
            <a:rPr lang="es-CO" sz="900" b="1"/>
            <a:t>Comision para desempeñar empleo</a:t>
          </a:r>
        </a:p>
        <a:p>
          <a:r>
            <a:rPr lang="es-CO" sz="900"/>
            <a:t>Podrá otorgarse comisión para desempeñar un empleo de libre nombramiento y remoción, cuando el nombramiento recaiga en un profesor inscrito en el escalafón. Su otorgamiento así como la fijación de término de la misma compete al Rector o al funcionario que haga sus veces</a:t>
          </a:r>
          <a:endParaRPr lang="es-CO" sz="900" b="1"/>
        </a:p>
      </dgm:t>
    </dgm:pt>
    <dgm:pt modelId="{6D915EAA-B9BA-49C0-8992-247F4D6EF8CB}" type="parTrans" cxnId="{8A27EECF-B3B1-4CE2-B2EC-8FFEDC28F715}">
      <dgm:prSet/>
      <dgm:spPr/>
      <dgm:t>
        <a:bodyPr/>
        <a:lstStyle/>
        <a:p>
          <a:endParaRPr lang="es-CO"/>
        </a:p>
      </dgm:t>
    </dgm:pt>
    <dgm:pt modelId="{E7981CB5-5E8E-4540-955B-3A39992C8F91}" type="sibTrans" cxnId="{8A27EECF-B3B1-4CE2-B2EC-8FFEDC28F715}">
      <dgm:prSet/>
      <dgm:spPr/>
      <dgm:t>
        <a:bodyPr/>
        <a:lstStyle/>
        <a:p>
          <a:endParaRPr lang="es-CO"/>
        </a:p>
      </dgm:t>
    </dgm:pt>
    <dgm:pt modelId="{2C36ADDF-A2C1-4532-B54A-BABB01E89225}">
      <dgm:prSet phldrT="[Texto]" custT="1"/>
      <dgm:spPr/>
      <dgm:t>
        <a:bodyPr/>
        <a:lstStyle/>
        <a:p>
          <a:r>
            <a:rPr lang="es-CO" sz="900" b="1"/>
            <a:t>Inivtaciones de gobiernos extranjeros</a:t>
          </a:r>
        </a:p>
        <a:p>
          <a:r>
            <a:rPr lang="es-CO" sz="900" b="0" i="0"/>
            <a:t>Para atender invitaciones de gobiernos extranjeros o de instituciones privadas en asuntos de pertinencia o de interés universitario</a:t>
          </a:r>
          <a:endParaRPr lang="es-CO" sz="900"/>
        </a:p>
      </dgm:t>
    </dgm:pt>
    <dgm:pt modelId="{279A2D57-15C3-4E05-8A11-CAC0AAF6E134}" type="parTrans" cxnId="{AA523BE2-472B-4024-93A6-0FDE5B349DE2}">
      <dgm:prSet/>
      <dgm:spPr/>
      <dgm:t>
        <a:bodyPr/>
        <a:lstStyle/>
        <a:p>
          <a:endParaRPr lang="es-CO"/>
        </a:p>
      </dgm:t>
    </dgm:pt>
    <dgm:pt modelId="{DC6F8489-94E7-4C81-A082-E7795CF7C740}" type="sibTrans" cxnId="{AA523BE2-472B-4024-93A6-0FDE5B349DE2}">
      <dgm:prSet/>
      <dgm:spPr/>
      <dgm:t>
        <a:bodyPr/>
        <a:lstStyle/>
        <a:p>
          <a:endParaRPr lang="es-CO"/>
        </a:p>
      </dgm:t>
    </dgm:pt>
    <dgm:pt modelId="{252F67CD-2A98-4F6B-9D17-7769DDC1F97A}" type="pres">
      <dgm:prSet presAssocID="{A32EFC10-C280-45EB-BC25-F6B72A60857E}" presName="linear" presStyleCnt="0">
        <dgm:presLayoutVars>
          <dgm:dir/>
          <dgm:resizeHandles val="exact"/>
        </dgm:presLayoutVars>
      </dgm:prSet>
      <dgm:spPr/>
      <dgm:t>
        <a:bodyPr/>
        <a:lstStyle/>
        <a:p>
          <a:endParaRPr lang="es-ES"/>
        </a:p>
      </dgm:t>
    </dgm:pt>
    <dgm:pt modelId="{5A714152-7377-4881-A2CF-FB13A7C67C29}" type="pres">
      <dgm:prSet presAssocID="{B7D74FFE-4A24-4BD2-BC78-C1E780D05DAF}" presName="comp" presStyleCnt="0"/>
      <dgm:spPr/>
      <dgm:t>
        <a:bodyPr/>
        <a:lstStyle/>
        <a:p>
          <a:endParaRPr lang="es-ES"/>
        </a:p>
      </dgm:t>
    </dgm:pt>
    <dgm:pt modelId="{228FAFE6-9F79-42FD-8DFC-B41A91B7CC8D}" type="pres">
      <dgm:prSet presAssocID="{B7D74FFE-4A24-4BD2-BC78-C1E780D05DAF}" presName="box" presStyleLbl="node1" presStyleIdx="0" presStyleCnt="6" custScaleY="165615" custLinFactNeighborX="2084"/>
      <dgm:spPr/>
      <dgm:t>
        <a:bodyPr/>
        <a:lstStyle/>
        <a:p>
          <a:endParaRPr lang="es-CO"/>
        </a:p>
      </dgm:t>
    </dgm:pt>
    <dgm:pt modelId="{F49974A8-B030-4934-B89C-0D8E41D66A50}" type="pres">
      <dgm:prSet presAssocID="{B7D74FFE-4A24-4BD2-BC78-C1E780D05DAF}" presName="img" presStyleLbl="fgImgPlace1" presStyleIdx="0" presStyleCnt="6" custScaleX="55269" custScaleY="138979" custLinFactNeighborX="-3097" custLinFactNeighborY="-7245"/>
      <dgm:spPr>
        <a:blipFill rotWithShape="1">
          <a:blip xmlns:r="http://schemas.openxmlformats.org/officeDocument/2006/relationships" r:embed="rId1"/>
          <a:stretch>
            <a:fillRect/>
          </a:stretch>
        </a:blipFill>
      </dgm:spPr>
      <dgm:t>
        <a:bodyPr/>
        <a:lstStyle/>
        <a:p>
          <a:endParaRPr lang="es-ES"/>
        </a:p>
      </dgm:t>
    </dgm:pt>
    <dgm:pt modelId="{8F555677-F2CF-49A3-A978-9BE505145815}" type="pres">
      <dgm:prSet presAssocID="{B7D74FFE-4A24-4BD2-BC78-C1E780D05DAF}" presName="text" presStyleLbl="node1" presStyleIdx="0" presStyleCnt="6">
        <dgm:presLayoutVars>
          <dgm:bulletEnabled val="1"/>
        </dgm:presLayoutVars>
      </dgm:prSet>
      <dgm:spPr/>
      <dgm:t>
        <a:bodyPr/>
        <a:lstStyle/>
        <a:p>
          <a:endParaRPr lang="es-CO"/>
        </a:p>
      </dgm:t>
    </dgm:pt>
    <dgm:pt modelId="{8C0EE165-F75B-4CB4-8FE7-FF7B0F37F13A}" type="pres">
      <dgm:prSet presAssocID="{466F8DD1-1EA1-48FF-8324-388E1F47B00A}" presName="spacer" presStyleCnt="0"/>
      <dgm:spPr/>
      <dgm:t>
        <a:bodyPr/>
        <a:lstStyle/>
        <a:p>
          <a:endParaRPr lang="es-ES"/>
        </a:p>
      </dgm:t>
    </dgm:pt>
    <dgm:pt modelId="{0E416671-ED7B-4243-B1E5-B0A302E4A08B}" type="pres">
      <dgm:prSet presAssocID="{AB28B17B-5755-4A45-85D7-901623B6CB26}" presName="comp" presStyleCnt="0"/>
      <dgm:spPr/>
      <dgm:t>
        <a:bodyPr/>
        <a:lstStyle/>
        <a:p>
          <a:endParaRPr lang="es-ES"/>
        </a:p>
      </dgm:t>
    </dgm:pt>
    <dgm:pt modelId="{C3CE6FE6-986A-4BDD-8B5B-5C5CC2EBADB6}" type="pres">
      <dgm:prSet presAssocID="{AB28B17B-5755-4A45-85D7-901623B6CB26}" presName="box" presStyleLbl="node1" presStyleIdx="1" presStyleCnt="6" custScaleY="355749" custLinFactNeighborX="-631"/>
      <dgm:spPr/>
      <dgm:t>
        <a:bodyPr/>
        <a:lstStyle/>
        <a:p>
          <a:endParaRPr lang="es-CO"/>
        </a:p>
      </dgm:t>
    </dgm:pt>
    <dgm:pt modelId="{7D514E47-BC44-4575-AE39-A024BCF0DECB}" type="pres">
      <dgm:prSet presAssocID="{AB28B17B-5755-4A45-85D7-901623B6CB26}" presName="img" presStyleLbl="fgImgPlace1" presStyleIdx="1" presStyleCnt="6" custScaleX="51313" custScaleY="131929" custLinFactNeighborX="-1957" custLinFactNeighborY="-50149"/>
      <dgm:spPr>
        <a:blipFill rotWithShape="1">
          <a:blip xmlns:r="http://schemas.openxmlformats.org/officeDocument/2006/relationships" r:embed="rId2"/>
          <a:stretch>
            <a:fillRect/>
          </a:stretch>
        </a:blipFill>
      </dgm:spPr>
      <dgm:t>
        <a:bodyPr/>
        <a:lstStyle/>
        <a:p>
          <a:endParaRPr lang="es-ES"/>
        </a:p>
      </dgm:t>
    </dgm:pt>
    <dgm:pt modelId="{F490578C-4B2F-49A0-AFC7-D307B51B226F}" type="pres">
      <dgm:prSet presAssocID="{AB28B17B-5755-4A45-85D7-901623B6CB26}" presName="text" presStyleLbl="node1" presStyleIdx="1" presStyleCnt="6">
        <dgm:presLayoutVars>
          <dgm:bulletEnabled val="1"/>
        </dgm:presLayoutVars>
      </dgm:prSet>
      <dgm:spPr/>
      <dgm:t>
        <a:bodyPr/>
        <a:lstStyle/>
        <a:p>
          <a:endParaRPr lang="es-CO"/>
        </a:p>
      </dgm:t>
    </dgm:pt>
    <dgm:pt modelId="{92DC548D-1593-4A84-92D5-E1C234312388}" type="pres">
      <dgm:prSet presAssocID="{2E12D13D-84C2-407C-8AF0-424CF2CFBFF7}" presName="spacer" presStyleCnt="0"/>
      <dgm:spPr/>
      <dgm:t>
        <a:bodyPr/>
        <a:lstStyle/>
        <a:p>
          <a:endParaRPr lang="es-ES"/>
        </a:p>
      </dgm:t>
    </dgm:pt>
    <dgm:pt modelId="{F4583010-B4FE-44CE-A893-30BF65DA5F55}" type="pres">
      <dgm:prSet presAssocID="{A33DDBF6-AD3F-4944-A210-FBB6EAD56844}" presName="comp" presStyleCnt="0"/>
      <dgm:spPr/>
      <dgm:t>
        <a:bodyPr/>
        <a:lstStyle/>
        <a:p>
          <a:endParaRPr lang="es-ES"/>
        </a:p>
      </dgm:t>
    </dgm:pt>
    <dgm:pt modelId="{829F7111-C945-49B1-9A7D-9238B0AA6723}" type="pres">
      <dgm:prSet presAssocID="{A33DDBF6-AD3F-4944-A210-FBB6EAD56844}" presName="box" presStyleLbl="node1" presStyleIdx="2" presStyleCnt="6" custScaleY="110287" custLinFactNeighborY="-1550"/>
      <dgm:spPr/>
      <dgm:t>
        <a:bodyPr/>
        <a:lstStyle/>
        <a:p>
          <a:endParaRPr lang="es-CO"/>
        </a:p>
      </dgm:t>
    </dgm:pt>
    <dgm:pt modelId="{3F7BD752-63D7-403A-8D8C-0C49A61C3D51}" type="pres">
      <dgm:prSet presAssocID="{A33DDBF6-AD3F-4944-A210-FBB6EAD56844}" presName="img" presStyleLbl="fgImgPlace1" presStyleIdx="2" presStyleCnt="6" custScaleX="45845" custScaleY="97531" custLinFactNeighborX="-1737" custLinFactNeighborY="-2742"/>
      <dgm:spPr>
        <a:blipFill rotWithShape="1">
          <a:blip xmlns:r="http://schemas.openxmlformats.org/officeDocument/2006/relationships" r:embed="rId3"/>
          <a:stretch>
            <a:fillRect/>
          </a:stretch>
        </a:blipFill>
      </dgm:spPr>
      <dgm:t>
        <a:bodyPr/>
        <a:lstStyle/>
        <a:p>
          <a:endParaRPr lang="es-ES"/>
        </a:p>
      </dgm:t>
    </dgm:pt>
    <dgm:pt modelId="{5C369398-0027-487F-A820-4183E04ECA5D}" type="pres">
      <dgm:prSet presAssocID="{A33DDBF6-AD3F-4944-A210-FBB6EAD56844}" presName="text" presStyleLbl="node1" presStyleIdx="2" presStyleCnt="6">
        <dgm:presLayoutVars>
          <dgm:bulletEnabled val="1"/>
        </dgm:presLayoutVars>
      </dgm:prSet>
      <dgm:spPr/>
      <dgm:t>
        <a:bodyPr/>
        <a:lstStyle/>
        <a:p>
          <a:endParaRPr lang="es-CO"/>
        </a:p>
      </dgm:t>
    </dgm:pt>
    <dgm:pt modelId="{14496004-976C-40B9-9D42-413108E0A472}" type="pres">
      <dgm:prSet presAssocID="{AF472804-50C9-4BD3-9B91-C931D9EBE7BE}" presName="spacer" presStyleCnt="0"/>
      <dgm:spPr/>
      <dgm:t>
        <a:bodyPr/>
        <a:lstStyle/>
        <a:p>
          <a:endParaRPr lang="es-ES"/>
        </a:p>
      </dgm:t>
    </dgm:pt>
    <dgm:pt modelId="{F2D8D4E2-0DFB-412F-A0C5-AC044D60F46A}" type="pres">
      <dgm:prSet presAssocID="{2C36ADDF-A2C1-4532-B54A-BABB01E89225}" presName="comp" presStyleCnt="0"/>
      <dgm:spPr/>
      <dgm:t>
        <a:bodyPr/>
        <a:lstStyle/>
        <a:p>
          <a:endParaRPr lang="es-ES"/>
        </a:p>
      </dgm:t>
    </dgm:pt>
    <dgm:pt modelId="{38EEC22A-C068-4934-83A6-F88DB5B2F5F9}" type="pres">
      <dgm:prSet presAssocID="{2C36ADDF-A2C1-4532-B54A-BABB01E89225}" presName="box" presStyleLbl="node1" presStyleIdx="3" presStyleCnt="6" custScaleY="156565" custLinFactNeighborX="-631"/>
      <dgm:spPr/>
      <dgm:t>
        <a:bodyPr/>
        <a:lstStyle/>
        <a:p>
          <a:endParaRPr lang="es-CO"/>
        </a:p>
      </dgm:t>
    </dgm:pt>
    <dgm:pt modelId="{ACC2C8BF-1E16-4D71-BB63-1C23CB04CE7A}" type="pres">
      <dgm:prSet presAssocID="{2C36ADDF-A2C1-4532-B54A-BABB01E89225}" presName="img" presStyleLbl="fgImgPlace1" presStyleIdx="3" presStyleCnt="6" custScaleX="51912" custScaleY="148090" custLinFactNeighborX="-2300" custLinFactNeighborY="-6916"/>
      <dgm:spPr>
        <a:blipFill rotWithShape="1">
          <a:blip xmlns:r="http://schemas.openxmlformats.org/officeDocument/2006/relationships" r:embed="rId4"/>
          <a:stretch>
            <a:fillRect/>
          </a:stretch>
        </a:blipFill>
      </dgm:spPr>
      <dgm:t>
        <a:bodyPr/>
        <a:lstStyle/>
        <a:p>
          <a:endParaRPr lang="es-ES"/>
        </a:p>
      </dgm:t>
    </dgm:pt>
    <dgm:pt modelId="{895B46A5-ACCE-4C29-9A38-E31D86C4A9AC}" type="pres">
      <dgm:prSet presAssocID="{2C36ADDF-A2C1-4532-B54A-BABB01E89225}" presName="text" presStyleLbl="node1" presStyleIdx="3" presStyleCnt="6">
        <dgm:presLayoutVars>
          <dgm:bulletEnabled val="1"/>
        </dgm:presLayoutVars>
      </dgm:prSet>
      <dgm:spPr/>
      <dgm:t>
        <a:bodyPr/>
        <a:lstStyle/>
        <a:p>
          <a:endParaRPr lang="es-CO"/>
        </a:p>
      </dgm:t>
    </dgm:pt>
    <dgm:pt modelId="{F9D0744D-5F10-4C3E-93F1-C97C64853D3E}" type="pres">
      <dgm:prSet presAssocID="{DC6F8489-94E7-4C81-A082-E7795CF7C740}" presName="spacer" presStyleCnt="0"/>
      <dgm:spPr/>
      <dgm:t>
        <a:bodyPr/>
        <a:lstStyle/>
        <a:p>
          <a:endParaRPr lang="es-ES"/>
        </a:p>
      </dgm:t>
    </dgm:pt>
    <dgm:pt modelId="{75AAC2E9-6281-48CE-B4A9-B5A9B184B430}" type="pres">
      <dgm:prSet presAssocID="{34F108F3-F4E5-411E-A702-BF50C9951ED7}" presName="comp" presStyleCnt="0"/>
      <dgm:spPr/>
      <dgm:t>
        <a:bodyPr/>
        <a:lstStyle/>
        <a:p>
          <a:endParaRPr lang="es-ES"/>
        </a:p>
      </dgm:t>
    </dgm:pt>
    <dgm:pt modelId="{97CE18FE-6F71-4154-A72C-D89525407BF6}" type="pres">
      <dgm:prSet presAssocID="{34F108F3-F4E5-411E-A702-BF50C9951ED7}" presName="box" presStyleLbl="node1" presStyleIdx="4" presStyleCnt="6" custScaleY="169608" custLinFactNeighborX="3" custLinFactNeighborY="1417"/>
      <dgm:spPr/>
      <dgm:t>
        <a:bodyPr/>
        <a:lstStyle/>
        <a:p>
          <a:endParaRPr lang="es-CO"/>
        </a:p>
      </dgm:t>
    </dgm:pt>
    <dgm:pt modelId="{AC73F311-67DA-4749-B2EA-60139384AF6F}" type="pres">
      <dgm:prSet presAssocID="{34F108F3-F4E5-411E-A702-BF50C9951ED7}" presName="img" presStyleLbl="fgImgPlace1" presStyleIdx="4" presStyleCnt="6" custScaleX="52305" custScaleY="151797" custLinFactNeighborX="-2453" custLinFactNeighborY="2474"/>
      <dgm:spPr>
        <a:blipFill rotWithShape="1">
          <a:blip xmlns:r="http://schemas.openxmlformats.org/officeDocument/2006/relationships" r:embed="rId5"/>
          <a:stretch>
            <a:fillRect/>
          </a:stretch>
        </a:blipFill>
      </dgm:spPr>
      <dgm:t>
        <a:bodyPr/>
        <a:lstStyle/>
        <a:p>
          <a:endParaRPr lang="es-ES"/>
        </a:p>
      </dgm:t>
    </dgm:pt>
    <dgm:pt modelId="{AFD0F9FC-BAFE-43FB-BE19-156DBD155349}" type="pres">
      <dgm:prSet presAssocID="{34F108F3-F4E5-411E-A702-BF50C9951ED7}" presName="text" presStyleLbl="node1" presStyleIdx="4" presStyleCnt="6">
        <dgm:presLayoutVars>
          <dgm:bulletEnabled val="1"/>
        </dgm:presLayoutVars>
      </dgm:prSet>
      <dgm:spPr/>
      <dgm:t>
        <a:bodyPr/>
        <a:lstStyle/>
        <a:p>
          <a:endParaRPr lang="es-CO"/>
        </a:p>
      </dgm:t>
    </dgm:pt>
    <dgm:pt modelId="{5D317A80-D3AC-4C90-AC93-5DBEC89B84D9}" type="pres">
      <dgm:prSet presAssocID="{E7981CB5-5E8E-4540-955B-3A39992C8F91}" presName="spacer" presStyleCnt="0"/>
      <dgm:spPr/>
      <dgm:t>
        <a:bodyPr/>
        <a:lstStyle/>
        <a:p>
          <a:endParaRPr lang="es-ES"/>
        </a:p>
      </dgm:t>
    </dgm:pt>
    <dgm:pt modelId="{FB1351B4-3255-4B81-B615-668455CA4FCB}" type="pres">
      <dgm:prSet presAssocID="{53BFEF7E-0D40-4952-B6D7-B1D9B47A5B4E}" presName="comp" presStyleCnt="0"/>
      <dgm:spPr/>
      <dgm:t>
        <a:bodyPr/>
        <a:lstStyle/>
        <a:p>
          <a:endParaRPr lang="es-ES"/>
        </a:p>
      </dgm:t>
    </dgm:pt>
    <dgm:pt modelId="{21A1DE36-9943-4603-A480-23418B88FFC5}" type="pres">
      <dgm:prSet presAssocID="{53BFEF7E-0D40-4952-B6D7-B1D9B47A5B4E}" presName="box" presStyleLbl="node1" presStyleIdx="5" presStyleCnt="6" custScaleY="242098"/>
      <dgm:spPr/>
      <dgm:t>
        <a:bodyPr/>
        <a:lstStyle/>
        <a:p>
          <a:endParaRPr lang="es-CO"/>
        </a:p>
      </dgm:t>
    </dgm:pt>
    <dgm:pt modelId="{DB1651DA-7D88-4DA5-AD7C-9E8550F2D7A8}" type="pres">
      <dgm:prSet presAssocID="{53BFEF7E-0D40-4952-B6D7-B1D9B47A5B4E}" presName="img" presStyleLbl="fgImgPlace1" presStyleIdx="5" presStyleCnt="6" custScaleX="55597" custScaleY="142652" custLinFactNeighborX="929" custLinFactNeighborY="-7957"/>
      <dgm:spPr>
        <a:blipFill rotWithShape="1">
          <a:blip xmlns:r="http://schemas.openxmlformats.org/officeDocument/2006/relationships" r:embed="rId6"/>
          <a:stretch>
            <a:fillRect/>
          </a:stretch>
        </a:blipFill>
      </dgm:spPr>
      <dgm:t>
        <a:bodyPr/>
        <a:lstStyle/>
        <a:p>
          <a:endParaRPr lang="es-ES"/>
        </a:p>
      </dgm:t>
    </dgm:pt>
    <dgm:pt modelId="{D14733DC-522C-49ED-A0D0-9C2EAC9FA8EA}" type="pres">
      <dgm:prSet presAssocID="{53BFEF7E-0D40-4952-B6D7-B1D9B47A5B4E}" presName="text" presStyleLbl="node1" presStyleIdx="5" presStyleCnt="6">
        <dgm:presLayoutVars>
          <dgm:bulletEnabled val="1"/>
        </dgm:presLayoutVars>
      </dgm:prSet>
      <dgm:spPr/>
      <dgm:t>
        <a:bodyPr/>
        <a:lstStyle/>
        <a:p>
          <a:endParaRPr lang="es-CO"/>
        </a:p>
      </dgm:t>
    </dgm:pt>
  </dgm:ptLst>
  <dgm:cxnLst>
    <dgm:cxn modelId="{D755232C-C787-40D2-BC2F-941548CC0C71}" type="presOf" srcId="{A33DDBF6-AD3F-4944-A210-FBB6EAD56844}" destId="{829F7111-C945-49B1-9A7D-9238B0AA6723}" srcOrd="0" destOrd="0" presId="urn:microsoft.com/office/officeart/2005/8/layout/vList4"/>
    <dgm:cxn modelId="{67DEF935-F6FA-4CEB-8FDA-5EA7756C9517}" type="presOf" srcId="{AB28B17B-5755-4A45-85D7-901623B6CB26}" destId="{F490578C-4B2F-49A0-AFC7-D307B51B226F}" srcOrd="1" destOrd="0" presId="urn:microsoft.com/office/officeart/2005/8/layout/vList4"/>
    <dgm:cxn modelId="{9916D17B-5284-4E7F-A373-263938AD3954}" type="presOf" srcId="{53BFEF7E-0D40-4952-B6D7-B1D9B47A5B4E}" destId="{D14733DC-522C-49ED-A0D0-9C2EAC9FA8EA}" srcOrd="1" destOrd="0" presId="urn:microsoft.com/office/officeart/2005/8/layout/vList4"/>
    <dgm:cxn modelId="{30CF08F4-C403-4DD3-B9E5-5F6DE0CDA4E0}" type="presOf" srcId="{A33DDBF6-AD3F-4944-A210-FBB6EAD56844}" destId="{5C369398-0027-487F-A820-4183E04ECA5D}" srcOrd="1" destOrd="0" presId="urn:microsoft.com/office/officeart/2005/8/layout/vList4"/>
    <dgm:cxn modelId="{AA523BE2-472B-4024-93A6-0FDE5B349DE2}" srcId="{A32EFC10-C280-45EB-BC25-F6B72A60857E}" destId="{2C36ADDF-A2C1-4532-B54A-BABB01E89225}" srcOrd="3" destOrd="0" parTransId="{279A2D57-15C3-4E05-8A11-CAC0AAF6E134}" sibTransId="{DC6F8489-94E7-4C81-A082-E7795CF7C740}"/>
    <dgm:cxn modelId="{7F6248C5-7902-43EB-97DF-5631D8F0F82F}" srcId="{A32EFC10-C280-45EB-BC25-F6B72A60857E}" destId="{B7D74FFE-4A24-4BD2-BC78-C1E780D05DAF}" srcOrd="0" destOrd="0" parTransId="{74FC2229-7937-40FC-85AD-111FC9A67EFC}" sibTransId="{466F8DD1-1EA1-48FF-8324-388E1F47B00A}"/>
    <dgm:cxn modelId="{BFD32E24-C1F4-4EE4-9743-BC8A125DF0BA}" type="presOf" srcId="{AB28B17B-5755-4A45-85D7-901623B6CB26}" destId="{C3CE6FE6-986A-4BDD-8B5B-5C5CC2EBADB6}" srcOrd="0" destOrd="0" presId="urn:microsoft.com/office/officeart/2005/8/layout/vList4"/>
    <dgm:cxn modelId="{1AE26874-DC83-460C-8D13-AB0B9ABA9607}" srcId="{A32EFC10-C280-45EB-BC25-F6B72A60857E}" destId="{53BFEF7E-0D40-4952-B6D7-B1D9B47A5B4E}" srcOrd="5" destOrd="0" parTransId="{71B968AB-B8AE-4197-BB98-7994EBFC5D7A}" sibTransId="{37DD07B1-0DC8-4D66-A380-91B3A604C486}"/>
    <dgm:cxn modelId="{8A27EECF-B3B1-4CE2-B2EC-8FFEDC28F715}" srcId="{A32EFC10-C280-45EB-BC25-F6B72A60857E}" destId="{34F108F3-F4E5-411E-A702-BF50C9951ED7}" srcOrd="4" destOrd="0" parTransId="{6D915EAA-B9BA-49C0-8992-247F4D6EF8CB}" sibTransId="{E7981CB5-5E8E-4540-955B-3A39992C8F91}"/>
    <dgm:cxn modelId="{A1654A41-D9AE-47F3-A1C6-22BEEEF5ECB9}" type="presOf" srcId="{34F108F3-F4E5-411E-A702-BF50C9951ED7}" destId="{AFD0F9FC-BAFE-43FB-BE19-156DBD155349}" srcOrd="1" destOrd="0" presId="urn:microsoft.com/office/officeart/2005/8/layout/vList4"/>
    <dgm:cxn modelId="{DD5FBED9-498D-44D8-9AE5-36009F4A73BE}" srcId="{A32EFC10-C280-45EB-BC25-F6B72A60857E}" destId="{A33DDBF6-AD3F-4944-A210-FBB6EAD56844}" srcOrd="2" destOrd="0" parTransId="{8B17EF75-99B5-4909-9EA2-4E1A4D2425BC}" sibTransId="{AF472804-50C9-4BD3-9B91-C931D9EBE7BE}"/>
    <dgm:cxn modelId="{1FE98FD0-86A4-4B99-B190-E336AEE029F7}" srcId="{A32EFC10-C280-45EB-BC25-F6B72A60857E}" destId="{AB28B17B-5755-4A45-85D7-901623B6CB26}" srcOrd="1" destOrd="0" parTransId="{3515D60B-B246-4989-8031-13E91866FBBB}" sibTransId="{2E12D13D-84C2-407C-8AF0-424CF2CFBFF7}"/>
    <dgm:cxn modelId="{99200253-073F-4B10-AA9B-612A29183DBB}" type="presOf" srcId="{A32EFC10-C280-45EB-BC25-F6B72A60857E}" destId="{252F67CD-2A98-4F6B-9D17-7769DDC1F97A}" srcOrd="0" destOrd="0" presId="urn:microsoft.com/office/officeart/2005/8/layout/vList4"/>
    <dgm:cxn modelId="{82FDB9C7-D75F-4784-B36D-500250831C8C}" type="presOf" srcId="{53BFEF7E-0D40-4952-B6D7-B1D9B47A5B4E}" destId="{21A1DE36-9943-4603-A480-23418B88FFC5}" srcOrd="0" destOrd="0" presId="urn:microsoft.com/office/officeart/2005/8/layout/vList4"/>
    <dgm:cxn modelId="{137ADBF8-3AF3-424F-A922-945A130DD1ED}" type="presOf" srcId="{2C36ADDF-A2C1-4532-B54A-BABB01E89225}" destId="{38EEC22A-C068-4934-83A6-F88DB5B2F5F9}" srcOrd="0" destOrd="0" presId="urn:microsoft.com/office/officeart/2005/8/layout/vList4"/>
    <dgm:cxn modelId="{4582A1F6-ECD6-467B-836D-27D2BFD7CB71}" type="presOf" srcId="{B7D74FFE-4A24-4BD2-BC78-C1E780D05DAF}" destId="{8F555677-F2CF-49A3-A978-9BE505145815}" srcOrd="1" destOrd="0" presId="urn:microsoft.com/office/officeart/2005/8/layout/vList4"/>
    <dgm:cxn modelId="{519A0B6C-0BD5-4C06-9B72-096F7B9121D5}" type="presOf" srcId="{2C36ADDF-A2C1-4532-B54A-BABB01E89225}" destId="{895B46A5-ACCE-4C29-9A38-E31D86C4A9AC}" srcOrd="1" destOrd="0" presId="urn:microsoft.com/office/officeart/2005/8/layout/vList4"/>
    <dgm:cxn modelId="{3FD90F51-E862-4699-8337-81690FCEFD4C}" type="presOf" srcId="{34F108F3-F4E5-411E-A702-BF50C9951ED7}" destId="{97CE18FE-6F71-4154-A72C-D89525407BF6}" srcOrd="0" destOrd="0" presId="urn:microsoft.com/office/officeart/2005/8/layout/vList4"/>
    <dgm:cxn modelId="{B86CFB93-FD63-4AD1-9EE6-8E5158A21974}" type="presOf" srcId="{B7D74FFE-4A24-4BD2-BC78-C1E780D05DAF}" destId="{228FAFE6-9F79-42FD-8DFC-B41A91B7CC8D}" srcOrd="0" destOrd="0" presId="urn:microsoft.com/office/officeart/2005/8/layout/vList4"/>
    <dgm:cxn modelId="{4BC88823-89C7-4FC4-BD89-CC15176B0EC0}" type="presParOf" srcId="{252F67CD-2A98-4F6B-9D17-7769DDC1F97A}" destId="{5A714152-7377-4881-A2CF-FB13A7C67C29}" srcOrd="0" destOrd="0" presId="urn:microsoft.com/office/officeart/2005/8/layout/vList4"/>
    <dgm:cxn modelId="{AF93A509-67F6-4C2C-AF3B-AC2ADA9420A6}" type="presParOf" srcId="{5A714152-7377-4881-A2CF-FB13A7C67C29}" destId="{228FAFE6-9F79-42FD-8DFC-B41A91B7CC8D}" srcOrd="0" destOrd="0" presId="urn:microsoft.com/office/officeart/2005/8/layout/vList4"/>
    <dgm:cxn modelId="{1D07A7DE-667D-4671-B81A-D74A7CE255E4}" type="presParOf" srcId="{5A714152-7377-4881-A2CF-FB13A7C67C29}" destId="{F49974A8-B030-4934-B89C-0D8E41D66A50}" srcOrd="1" destOrd="0" presId="urn:microsoft.com/office/officeart/2005/8/layout/vList4"/>
    <dgm:cxn modelId="{0EE634F5-5863-4F1E-BC27-1A29D9624670}" type="presParOf" srcId="{5A714152-7377-4881-A2CF-FB13A7C67C29}" destId="{8F555677-F2CF-49A3-A978-9BE505145815}" srcOrd="2" destOrd="0" presId="urn:microsoft.com/office/officeart/2005/8/layout/vList4"/>
    <dgm:cxn modelId="{74E16CBF-4924-4E29-883E-A1B809DDDFD2}" type="presParOf" srcId="{252F67CD-2A98-4F6B-9D17-7769DDC1F97A}" destId="{8C0EE165-F75B-4CB4-8FE7-FF7B0F37F13A}" srcOrd="1" destOrd="0" presId="urn:microsoft.com/office/officeart/2005/8/layout/vList4"/>
    <dgm:cxn modelId="{DA8C59F6-D25A-499A-BBCA-4B23755B2CA8}" type="presParOf" srcId="{252F67CD-2A98-4F6B-9D17-7769DDC1F97A}" destId="{0E416671-ED7B-4243-B1E5-B0A302E4A08B}" srcOrd="2" destOrd="0" presId="urn:microsoft.com/office/officeart/2005/8/layout/vList4"/>
    <dgm:cxn modelId="{5C43BFA2-1592-41D0-B2B1-81E74CF2F0CC}" type="presParOf" srcId="{0E416671-ED7B-4243-B1E5-B0A302E4A08B}" destId="{C3CE6FE6-986A-4BDD-8B5B-5C5CC2EBADB6}" srcOrd="0" destOrd="0" presId="urn:microsoft.com/office/officeart/2005/8/layout/vList4"/>
    <dgm:cxn modelId="{BAC3C6E7-41ED-4827-BE5B-3B73AA60D538}" type="presParOf" srcId="{0E416671-ED7B-4243-B1E5-B0A302E4A08B}" destId="{7D514E47-BC44-4575-AE39-A024BCF0DECB}" srcOrd="1" destOrd="0" presId="urn:microsoft.com/office/officeart/2005/8/layout/vList4"/>
    <dgm:cxn modelId="{30389BB1-BF1A-4382-A9A8-315DAF91A9E4}" type="presParOf" srcId="{0E416671-ED7B-4243-B1E5-B0A302E4A08B}" destId="{F490578C-4B2F-49A0-AFC7-D307B51B226F}" srcOrd="2" destOrd="0" presId="urn:microsoft.com/office/officeart/2005/8/layout/vList4"/>
    <dgm:cxn modelId="{91968B11-31FC-40AE-8719-3C64D10F5815}" type="presParOf" srcId="{252F67CD-2A98-4F6B-9D17-7769DDC1F97A}" destId="{92DC548D-1593-4A84-92D5-E1C234312388}" srcOrd="3" destOrd="0" presId="urn:microsoft.com/office/officeart/2005/8/layout/vList4"/>
    <dgm:cxn modelId="{91FBF3E5-B148-4EAD-B089-57986A437999}" type="presParOf" srcId="{252F67CD-2A98-4F6B-9D17-7769DDC1F97A}" destId="{F4583010-B4FE-44CE-A893-30BF65DA5F55}" srcOrd="4" destOrd="0" presId="urn:microsoft.com/office/officeart/2005/8/layout/vList4"/>
    <dgm:cxn modelId="{63CB07EC-4B47-453D-9615-949F6D7C0801}" type="presParOf" srcId="{F4583010-B4FE-44CE-A893-30BF65DA5F55}" destId="{829F7111-C945-49B1-9A7D-9238B0AA6723}" srcOrd="0" destOrd="0" presId="urn:microsoft.com/office/officeart/2005/8/layout/vList4"/>
    <dgm:cxn modelId="{A9A16C38-CA32-46C1-B3D6-DCB7BAA4A517}" type="presParOf" srcId="{F4583010-B4FE-44CE-A893-30BF65DA5F55}" destId="{3F7BD752-63D7-403A-8D8C-0C49A61C3D51}" srcOrd="1" destOrd="0" presId="urn:microsoft.com/office/officeart/2005/8/layout/vList4"/>
    <dgm:cxn modelId="{8274F8D0-76CE-44A8-BB0A-FAE7C128CE7A}" type="presParOf" srcId="{F4583010-B4FE-44CE-A893-30BF65DA5F55}" destId="{5C369398-0027-487F-A820-4183E04ECA5D}" srcOrd="2" destOrd="0" presId="urn:microsoft.com/office/officeart/2005/8/layout/vList4"/>
    <dgm:cxn modelId="{7299ECB3-2D9B-4A52-BC32-ADDA0DEEE53A}" type="presParOf" srcId="{252F67CD-2A98-4F6B-9D17-7769DDC1F97A}" destId="{14496004-976C-40B9-9D42-413108E0A472}" srcOrd="5" destOrd="0" presId="urn:microsoft.com/office/officeart/2005/8/layout/vList4"/>
    <dgm:cxn modelId="{396FFC6E-130F-4736-9F0B-751ACDDB4C93}" type="presParOf" srcId="{252F67CD-2A98-4F6B-9D17-7769DDC1F97A}" destId="{F2D8D4E2-0DFB-412F-A0C5-AC044D60F46A}" srcOrd="6" destOrd="0" presId="urn:microsoft.com/office/officeart/2005/8/layout/vList4"/>
    <dgm:cxn modelId="{2ED88318-0015-4599-ADDB-524571949239}" type="presParOf" srcId="{F2D8D4E2-0DFB-412F-A0C5-AC044D60F46A}" destId="{38EEC22A-C068-4934-83A6-F88DB5B2F5F9}" srcOrd="0" destOrd="0" presId="urn:microsoft.com/office/officeart/2005/8/layout/vList4"/>
    <dgm:cxn modelId="{CA691974-D029-4C8C-B97F-670EE7587799}" type="presParOf" srcId="{F2D8D4E2-0DFB-412F-A0C5-AC044D60F46A}" destId="{ACC2C8BF-1E16-4D71-BB63-1C23CB04CE7A}" srcOrd="1" destOrd="0" presId="urn:microsoft.com/office/officeart/2005/8/layout/vList4"/>
    <dgm:cxn modelId="{4A28BF6A-B268-4BB3-A70D-AA591A0A9E91}" type="presParOf" srcId="{F2D8D4E2-0DFB-412F-A0C5-AC044D60F46A}" destId="{895B46A5-ACCE-4C29-9A38-E31D86C4A9AC}" srcOrd="2" destOrd="0" presId="urn:microsoft.com/office/officeart/2005/8/layout/vList4"/>
    <dgm:cxn modelId="{60E66D73-210B-4843-8BB1-31F99C0024E0}" type="presParOf" srcId="{252F67CD-2A98-4F6B-9D17-7769DDC1F97A}" destId="{F9D0744D-5F10-4C3E-93F1-C97C64853D3E}" srcOrd="7" destOrd="0" presId="urn:microsoft.com/office/officeart/2005/8/layout/vList4"/>
    <dgm:cxn modelId="{39ED1E64-0B6D-4C0E-81A0-89250445B84E}" type="presParOf" srcId="{252F67CD-2A98-4F6B-9D17-7769DDC1F97A}" destId="{75AAC2E9-6281-48CE-B4A9-B5A9B184B430}" srcOrd="8" destOrd="0" presId="urn:microsoft.com/office/officeart/2005/8/layout/vList4"/>
    <dgm:cxn modelId="{CBA08E06-59A0-418E-89E1-0C5C7DB9E964}" type="presParOf" srcId="{75AAC2E9-6281-48CE-B4A9-B5A9B184B430}" destId="{97CE18FE-6F71-4154-A72C-D89525407BF6}" srcOrd="0" destOrd="0" presId="urn:microsoft.com/office/officeart/2005/8/layout/vList4"/>
    <dgm:cxn modelId="{1BF41BC6-23A2-4086-9C54-5505E221626E}" type="presParOf" srcId="{75AAC2E9-6281-48CE-B4A9-B5A9B184B430}" destId="{AC73F311-67DA-4749-B2EA-60139384AF6F}" srcOrd="1" destOrd="0" presId="urn:microsoft.com/office/officeart/2005/8/layout/vList4"/>
    <dgm:cxn modelId="{9ED7DCBB-C6CD-44B9-B61D-A406C984DEF0}" type="presParOf" srcId="{75AAC2E9-6281-48CE-B4A9-B5A9B184B430}" destId="{AFD0F9FC-BAFE-43FB-BE19-156DBD155349}" srcOrd="2" destOrd="0" presId="urn:microsoft.com/office/officeart/2005/8/layout/vList4"/>
    <dgm:cxn modelId="{760EB9A5-F864-474C-9D8D-DC946D2F861A}" type="presParOf" srcId="{252F67CD-2A98-4F6B-9D17-7769DDC1F97A}" destId="{5D317A80-D3AC-4C90-AC93-5DBEC89B84D9}" srcOrd="9" destOrd="0" presId="urn:microsoft.com/office/officeart/2005/8/layout/vList4"/>
    <dgm:cxn modelId="{AAE964AD-30D5-45C4-BA8E-F82DD6F32CDB}" type="presParOf" srcId="{252F67CD-2A98-4F6B-9D17-7769DDC1F97A}" destId="{FB1351B4-3255-4B81-B615-668455CA4FCB}" srcOrd="10" destOrd="0" presId="urn:microsoft.com/office/officeart/2005/8/layout/vList4"/>
    <dgm:cxn modelId="{36386B40-3417-4E34-8D73-2CA3247774B1}" type="presParOf" srcId="{FB1351B4-3255-4B81-B615-668455CA4FCB}" destId="{21A1DE36-9943-4603-A480-23418B88FFC5}" srcOrd="0" destOrd="0" presId="urn:microsoft.com/office/officeart/2005/8/layout/vList4"/>
    <dgm:cxn modelId="{053ED92D-491F-417D-9FB8-D2585037AD08}" type="presParOf" srcId="{FB1351B4-3255-4B81-B615-668455CA4FCB}" destId="{DB1651DA-7D88-4DA5-AD7C-9E8550F2D7A8}" srcOrd="1" destOrd="0" presId="urn:microsoft.com/office/officeart/2005/8/layout/vList4"/>
    <dgm:cxn modelId="{B7F5C4FD-338C-4A2C-9213-816CB73853C9}" type="presParOf" srcId="{FB1351B4-3255-4B81-B615-668455CA4FCB}" destId="{D14733DC-522C-49ED-A0D0-9C2EAC9FA8EA}"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2A2-4FF8-406B-885A-6C9FF5A717C9}">
      <dsp:nvSpPr>
        <dsp:cNvPr id="0" name=""/>
        <dsp:cNvSpPr/>
      </dsp:nvSpPr>
      <dsp:spPr>
        <a:xfrm>
          <a:off x="3403731" y="4263992"/>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224B31-B837-4FEC-AAED-8372B64ACEC7}">
      <dsp:nvSpPr>
        <dsp:cNvPr id="0" name=""/>
        <dsp:cNvSpPr/>
      </dsp:nvSpPr>
      <dsp:spPr>
        <a:xfrm>
          <a:off x="3403731" y="3514367"/>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8C08C3-3F0E-4BB0-882F-025EEC0B8D74}">
      <dsp:nvSpPr>
        <dsp:cNvPr id="0" name=""/>
        <dsp:cNvSpPr/>
      </dsp:nvSpPr>
      <dsp:spPr>
        <a:xfrm>
          <a:off x="3403731" y="2764743"/>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BFD931-4203-48BC-AAF9-2D7AD41ABBAC}">
      <dsp:nvSpPr>
        <dsp:cNvPr id="0" name=""/>
        <dsp:cNvSpPr/>
      </dsp:nvSpPr>
      <dsp:spPr>
        <a:xfrm>
          <a:off x="3403731" y="2015119"/>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6F756-1537-4F98-BD31-EC171CEF9A3E}">
      <dsp:nvSpPr>
        <dsp:cNvPr id="0" name=""/>
        <dsp:cNvSpPr/>
      </dsp:nvSpPr>
      <dsp:spPr>
        <a:xfrm>
          <a:off x="3403731" y="1265494"/>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FF6EA9-D383-4B67-9A56-8C1665709745}">
      <dsp:nvSpPr>
        <dsp:cNvPr id="0" name=""/>
        <dsp:cNvSpPr/>
      </dsp:nvSpPr>
      <dsp:spPr>
        <a:xfrm>
          <a:off x="2444830" y="515870"/>
          <a:ext cx="1004621" cy="235480"/>
        </a:xfrm>
        <a:custGeom>
          <a:avLst/>
          <a:gdLst/>
          <a:ahLst/>
          <a:cxnLst/>
          <a:rect l="0" t="0" r="0" b="0"/>
          <a:pathLst>
            <a:path>
              <a:moveTo>
                <a:pt x="0" y="0"/>
              </a:moveTo>
              <a:lnTo>
                <a:pt x="0" y="160473"/>
              </a:lnTo>
              <a:lnTo>
                <a:pt x="1004621" y="160473"/>
              </a:lnTo>
              <a:lnTo>
                <a:pt x="1004621" y="235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504D31-CA95-401E-802A-FC5812CD2054}">
      <dsp:nvSpPr>
        <dsp:cNvPr id="0" name=""/>
        <dsp:cNvSpPr/>
      </dsp:nvSpPr>
      <dsp:spPr>
        <a:xfrm>
          <a:off x="1392666" y="2015119"/>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BBB8F6-9652-4176-BFC0-4D03D9A40FEA}">
      <dsp:nvSpPr>
        <dsp:cNvPr id="0" name=""/>
        <dsp:cNvSpPr/>
      </dsp:nvSpPr>
      <dsp:spPr>
        <a:xfrm>
          <a:off x="1392666" y="1265494"/>
          <a:ext cx="91440" cy="235480"/>
        </a:xfrm>
        <a:custGeom>
          <a:avLst/>
          <a:gdLst/>
          <a:ahLst/>
          <a:cxnLst/>
          <a:rect l="0" t="0" r="0" b="0"/>
          <a:pathLst>
            <a:path>
              <a:moveTo>
                <a:pt x="45720" y="0"/>
              </a:moveTo>
              <a:lnTo>
                <a:pt x="45720" y="2354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B8F6D3-4B48-4EA4-9987-586DC649902F}">
      <dsp:nvSpPr>
        <dsp:cNvPr id="0" name=""/>
        <dsp:cNvSpPr/>
      </dsp:nvSpPr>
      <dsp:spPr>
        <a:xfrm>
          <a:off x="1438386" y="515870"/>
          <a:ext cx="1006443" cy="235480"/>
        </a:xfrm>
        <a:custGeom>
          <a:avLst/>
          <a:gdLst/>
          <a:ahLst/>
          <a:cxnLst/>
          <a:rect l="0" t="0" r="0" b="0"/>
          <a:pathLst>
            <a:path>
              <a:moveTo>
                <a:pt x="1006443" y="0"/>
              </a:moveTo>
              <a:lnTo>
                <a:pt x="1006443" y="160473"/>
              </a:lnTo>
              <a:lnTo>
                <a:pt x="0" y="160473"/>
              </a:lnTo>
              <a:lnTo>
                <a:pt x="0" y="235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A40A34-C028-4396-8AF9-F76B40728A4A}">
      <dsp:nvSpPr>
        <dsp:cNvPr id="0" name=""/>
        <dsp:cNvSpPr/>
      </dsp:nvSpPr>
      <dsp:spPr>
        <a:xfrm>
          <a:off x="468882" y="1726"/>
          <a:ext cx="3951895"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0A4CEB-5A10-4196-8906-4FD469493727}">
      <dsp:nvSpPr>
        <dsp:cNvPr id="0" name=""/>
        <dsp:cNvSpPr/>
      </dsp:nvSpPr>
      <dsp:spPr>
        <a:xfrm>
          <a:off x="558846" y="87192"/>
          <a:ext cx="3951895" cy="514143"/>
        </a:xfrm>
        <a:prstGeom prst="roundRect">
          <a:avLst>
            <a:gd name="adj" fmla="val 10000"/>
          </a:avLst>
        </a:prstGeom>
        <a:solidFill>
          <a:srgbClr val="C0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chemeClr val="bg1"/>
              </a:solidFill>
            </a:rPr>
            <a:t>Las Licencias se clasifican en: </a:t>
          </a:r>
        </a:p>
      </dsp:txBody>
      <dsp:txXfrm>
        <a:off x="573905" y="102251"/>
        <a:ext cx="3921777" cy="484025"/>
      </dsp:txXfrm>
    </dsp:sp>
    <dsp:sp modelId="{1C048043-6F89-4D66-8F64-87FF460DB748}">
      <dsp:nvSpPr>
        <dsp:cNvPr id="0" name=""/>
        <dsp:cNvSpPr/>
      </dsp:nvSpPr>
      <dsp:spPr>
        <a:xfrm>
          <a:off x="523729" y="751351"/>
          <a:ext cx="1829315"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15AFDC-C7C4-4A60-A839-F438F71D4F00}">
      <dsp:nvSpPr>
        <dsp:cNvPr id="0" name=""/>
        <dsp:cNvSpPr/>
      </dsp:nvSpPr>
      <dsp:spPr>
        <a:xfrm>
          <a:off x="613692" y="836816"/>
          <a:ext cx="1829315" cy="514143"/>
        </a:xfrm>
        <a:prstGeom prst="roundRect">
          <a:avLst>
            <a:gd name="adj" fmla="val 10000"/>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solidFill>
                <a:schemeClr val="bg1"/>
              </a:solidFill>
            </a:rPr>
            <a:t>1. NO remuneradas</a:t>
          </a:r>
          <a:endParaRPr lang="es-CO" sz="1000" kern="1200">
            <a:solidFill>
              <a:schemeClr val="bg1"/>
            </a:solidFill>
          </a:endParaRPr>
        </a:p>
      </dsp:txBody>
      <dsp:txXfrm>
        <a:off x="628751" y="851875"/>
        <a:ext cx="1799197" cy="484025"/>
      </dsp:txXfrm>
    </dsp:sp>
    <dsp:sp modelId="{563B6246-E08E-4B4D-BC26-5A9CD19AF0B2}">
      <dsp:nvSpPr>
        <dsp:cNvPr id="0" name=""/>
        <dsp:cNvSpPr/>
      </dsp:nvSpPr>
      <dsp:spPr>
        <a:xfrm>
          <a:off x="865310" y="1500975"/>
          <a:ext cx="1146151"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CB243A-6533-445E-AA94-74C1A55027D6}">
      <dsp:nvSpPr>
        <dsp:cNvPr id="0" name=""/>
        <dsp:cNvSpPr/>
      </dsp:nvSpPr>
      <dsp:spPr>
        <a:xfrm>
          <a:off x="955274" y="1586441"/>
          <a:ext cx="1146151"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1.2. Ordinaria</a:t>
          </a:r>
        </a:p>
      </dsp:txBody>
      <dsp:txXfrm>
        <a:off x="970333" y="1601500"/>
        <a:ext cx="1116033" cy="484025"/>
      </dsp:txXfrm>
    </dsp:sp>
    <dsp:sp modelId="{BBE0D396-48FA-41DC-BA7D-D4D06A45AE5D}">
      <dsp:nvSpPr>
        <dsp:cNvPr id="0" name=""/>
        <dsp:cNvSpPr/>
      </dsp:nvSpPr>
      <dsp:spPr>
        <a:xfrm>
          <a:off x="893208" y="2250599"/>
          <a:ext cx="1090357" cy="8053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C3CF2B-4D79-46C3-A8B8-7828DC0A6E79}">
      <dsp:nvSpPr>
        <dsp:cNvPr id="0" name=""/>
        <dsp:cNvSpPr/>
      </dsp:nvSpPr>
      <dsp:spPr>
        <a:xfrm>
          <a:off x="983172" y="2336065"/>
          <a:ext cx="1090357" cy="8053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1.2. No remunerada para adelantar estudios</a:t>
          </a:r>
        </a:p>
      </dsp:txBody>
      <dsp:txXfrm>
        <a:off x="1006761" y="2359654"/>
        <a:ext cx="1043179" cy="758197"/>
      </dsp:txXfrm>
    </dsp:sp>
    <dsp:sp modelId="{F3D451B2-0E13-4180-848F-3BAD9937A1C3}">
      <dsp:nvSpPr>
        <dsp:cNvPr id="0" name=""/>
        <dsp:cNvSpPr/>
      </dsp:nvSpPr>
      <dsp:spPr>
        <a:xfrm>
          <a:off x="2532972" y="751351"/>
          <a:ext cx="1832958"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68036B-9979-42D4-B554-25B57A972FAB}">
      <dsp:nvSpPr>
        <dsp:cNvPr id="0" name=""/>
        <dsp:cNvSpPr/>
      </dsp:nvSpPr>
      <dsp:spPr>
        <a:xfrm>
          <a:off x="2622936" y="836816"/>
          <a:ext cx="1832958" cy="514143"/>
        </a:xfrm>
        <a:prstGeom prst="roundRect">
          <a:avLst>
            <a:gd name="adj" fmla="val 10000"/>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b="1" kern="1200">
              <a:solidFill>
                <a:schemeClr val="bg1"/>
              </a:solidFill>
            </a:rPr>
            <a:t>2. Remuneradas</a:t>
          </a:r>
          <a:endParaRPr lang="es-CO" sz="1000" kern="1200">
            <a:solidFill>
              <a:schemeClr val="bg1"/>
            </a:solidFill>
          </a:endParaRPr>
        </a:p>
      </dsp:txBody>
      <dsp:txXfrm>
        <a:off x="2637995" y="851875"/>
        <a:ext cx="1802840" cy="484025"/>
      </dsp:txXfrm>
    </dsp:sp>
    <dsp:sp modelId="{10E6F0BB-6730-4A35-9958-1F367ADF2CBC}">
      <dsp:nvSpPr>
        <dsp:cNvPr id="0" name=""/>
        <dsp:cNvSpPr/>
      </dsp:nvSpPr>
      <dsp:spPr>
        <a:xfrm>
          <a:off x="2860271" y="1500975"/>
          <a:ext cx="1178360"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DCEE2-B540-4336-AF0D-50E8A13A4A4D}">
      <dsp:nvSpPr>
        <dsp:cNvPr id="0" name=""/>
        <dsp:cNvSpPr/>
      </dsp:nvSpPr>
      <dsp:spPr>
        <a:xfrm>
          <a:off x="2950235" y="1586441"/>
          <a:ext cx="1178360"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2.1 Para actividades deportivas</a:t>
          </a:r>
        </a:p>
      </dsp:txBody>
      <dsp:txXfrm>
        <a:off x="2965294" y="1601500"/>
        <a:ext cx="1148242" cy="484025"/>
      </dsp:txXfrm>
    </dsp:sp>
    <dsp:sp modelId="{5DD10616-B000-4A89-98F7-7C0E9213AA3D}">
      <dsp:nvSpPr>
        <dsp:cNvPr id="0" name=""/>
        <dsp:cNvSpPr/>
      </dsp:nvSpPr>
      <dsp:spPr>
        <a:xfrm>
          <a:off x="2888168" y="2250599"/>
          <a:ext cx="1122566"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3FB61B-360B-426B-87BA-227C5C2F59C5}">
      <dsp:nvSpPr>
        <dsp:cNvPr id="0" name=""/>
        <dsp:cNvSpPr/>
      </dsp:nvSpPr>
      <dsp:spPr>
        <a:xfrm>
          <a:off x="2978132" y="2336065"/>
          <a:ext cx="1122566"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2.2 Enfermedad</a:t>
          </a:r>
        </a:p>
      </dsp:txBody>
      <dsp:txXfrm>
        <a:off x="2993191" y="2351124"/>
        <a:ext cx="1092448" cy="484025"/>
      </dsp:txXfrm>
    </dsp:sp>
    <dsp:sp modelId="{94C9EF7F-24CE-4F95-8FD3-7D72B92BA46E}">
      <dsp:nvSpPr>
        <dsp:cNvPr id="0" name=""/>
        <dsp:cNvSpPr/>
      </dsp:nvSpPr>
      <dsp:spPr>
        <a:xfrm>
          <a:off x="2897467" y="3000224"/>
          <a:ext cx="1103967"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85642A-9E42-40DE-8E6F-193F16D4824A}">
      <dsp:nvSpPr>
        <dsp:cNvPr id="0" name=""/>
        <dsp:cNvSpPr/>
      </dsp:nvSpPr>
      <dsp:spPr>
        <a:xfrm>
          <a:off x="2987431" y="3085689"/>
          <a:ext cx="1103967"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2.3 Maternidad</a:t>
          </a:r>
        </a:p>
      </dsp:txBody>
      <dsp:txXfrm>
        <a:off x="3002490" y="3100748"/>
        <a:ext cx="1073849" cy="484025"/>
      </dsp:txXfrm>
    </dsp:sp>
    <dsp:sp modelId="{061DB06E-5256-456A-AA7C-B9874FEEDB1A}">
      <dsp:nvSpPr>
        <dsp:cNvPr id="0" name=""/>
        <dsp:cNvSpPr/>
      </dsp:nvSpPr>
      <dsp:spPr>
        <a:xfrm>
          <a:off x="2906766" y="3749848"/>
          <a:ext cx="1085369"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E3AA44-EEBB-41FE-B746-4C15C23FB2AF}">
      <dsp:nvSpPr>
        <dsp:cNvPr id="0" name=""/>
        <dsp:cNvSpPr/>
      </dsp:nvSpPr>
      <dsp:spPr>
        <a:xfrm>
          <a:off x="2996730" y="3835314"/>
          <a:ext cx="1085369"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2.4 Paternidad</a:t>
          </a:r>
        </a:p>
      </dsp:txBody>
      <dsp:txXfrm>
        <a:off x="3011789" y="3850373"/>
        <a:ext cx="1055251" cy="484025"/>
      </dsp:txXfrm>
    </dsp:sp>
    <dsp:sp modelId="{B243F0AB-3AF7-48BE-9C55-F4A7E0E5C55E}">
      <dsp:nvSpPr>
        <dsp:cNvPr id="0" name=""/>
        <dsp:cNvSpPr/>
      </dsp:nvSpPr>
      <dsp:spPr>
        <a:xfrm>
          <a:off x="2925365" y="4499472"/>
          <a:ext cx="1048173" cy="514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447891-B074-4822-B20A-726E0F4435E1}">
      <dsp:nvSpPr>
        <dsp:cNvPr id="0" name=""/>
        <dsp:cNvSpPr/>
      </dsp:nvSpPr>
      <dsp:spPr>
        <a:xfrm>
          <a:off x="3015328" y="4584938"/>
          <a:ext cx="1048173" cy="514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solidFill>
                <a:sysClr val="windowText" lastClr="000000"/>
              </a:solidFill>
            </a:rPr>
            <a:t>2.5 Luto.</a:t>
          </a:r>
        </a:p>
      </dsp:txBody>
      <dsp:txXfrm>
        <a:off x="3030387" y="4599997"/>
        <a:ext cx="1018055" cy="48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C3E26-C900-4A97-BDBD-D22F8130503B}">
      <dsp:nvSpPr>
        <dsp:cNvPr id="0" name=""/>
        <dsp:cNvSpPr/>
      </dsp:nvSpPr>
      <dsp:spPr>
        <a:xfrm>
          <a:off x="27" y="166278"/>
          <a:ext cx="2621574" cy="431887"/>
        </a:xfrm>
        <a:prstGeom prst="rect">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CO" sz="1200" b="1" kern="1200">
              <a:latin typeface="Arial" panose="020B0604020202020204" pitchFamily="34" charset="0"/>
              <a:cs typeface="Arial" panose="020B0604020202020204" pitchFamily="34" charset="0"/>
            </a:rPr>
            <a:t>Licencia ordinaria</a:t>
          </a:r>
        </a:p>
      </dsp:txBody>
      <dsp:txXfrm>
        <a:off x="27" y="166278"/>
        <a:ext cx="2621574" cy="431887"/>
      </dsp:txXfrm>
    </dsp:sp>
    <dsp:sp modelId="{54C579AB-D38C-4941-8A52-D5301A635E3D}">
      <dsp:nvSpPr>
        <dsp:cNvPr id="0" name=""/>
        <dsp:cNvSpPr/>
      </dsp:nvSpPr>
      <dsp:spPr>
        <a:xfrm>
          <a:off x="27" y="598166"/>
          <a:ext cx="2621574" cy="3359879"/>
        </a:xfrm>
        <a:prstGeom prst="rect">
          <a:avLst/>
        </a:prstGeom>
        <a:solidFill>
          <a:schemeClr val="accent2">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es-CO" sz="1000" kern="1200"/>
            <a:t>Es aquella que se otorga al empleado por solicitud propia y sin remuneración, hasta por noventa (90) días hábiles al año, continuos o discontinuos. En caso de causa justificada, a juicio del nominador, la licencia podrá negarse.</a:t>
          </a:r>
        </a:p>
        <a:p>
          <a:pPr marL="57150" lvl="1" indent="-57150" algn="just" defTabSz="444500">
            <a:lnSpc>
              <a:spcPct val="90000"/>
            </a:lnSpc>
            <a:spcBef>
              <a:spcPct val="0"/>
            </a:spcBef>
            <a:spcAft>
              <a:spcPct val="15000"/>
            </a:spcAft>
            <a:buChar char="••"/>
          </a:pPr>
          <a:endParaRPr lang="es-CO" sz="1000" kern="1200"/>
        </a:p>
        <a:p>
          <a:pPr marL="57150" lvl="1" indent="-57150" algn="just" defTabSz="444500">
            <a:lnSpc>
              <a:spcPct val="90000"/>
            </a:lnSpc>
            <a:spcBef>
              <a:spcPct val="0"/>
            </a:spcBef>
            <a:spcAft>
              <a:spcPct val="15000"/>
            </a:spcAft>
            <a:buChar char="••"/>
          </a:pPr>
          <a:r>
            <a:rPr lang="es-CO" sz="1000" kern="1200"/>
            <a:t>La solicitud de licencia ordinaria o de su prórroga deberá elevarse por escrito al nominador, y acompañarse de los documentos que la justifiquen, cuando se requiera.</a:t>
          </a:r>
        </a:p>
        <a:p>
          <a:pPr marL="57150" lvl="1" indent="-57150" algn="just" defTabSz="444500">
            <a:lnSpc>
              <a:spcPct val="90000"/>
            </a:lnSpc>
            <a:spcBef>
              <a:spcPct val="0"/>
            </a:spcBef>
            <a:spcAft>
              <a:spcPct val="15000"/>
            </a:spcAft>
            <a:buChar char="••"/>
          </a:pPr>
          <a:endParaRPr lang="es-CO" sz="1000" kern="1200"/>
        </a:p>
        <a:p>
          <a:pPr marL="57150" lvl="1" indent="-57150" algn="just" defTabSz="444500">
            <a:lnSpc>
              <a:spcPct val="90000"/>
            </a:lnSpc>
            <a:spcBef>
              <a:spcPct val="0"/>
            </a:spcBef>
            <a:spcAft>
              <a:spcPct val="15000"/>
            </a:spcAft>
            <a:buChar char="••"/>
          </a:pPr>
          <a:r>
            <a:rPr lang="es-CO" sz="1000" kern="1200"/>
            <a:t>Cuando la solicitud de ésta licencia no obedezca a razones de fuerza mayor o de caso fortuito, el nominador decidirá sobre la oportunidad de concederla, teniendo en cuenta las necesidades del servicio.</a:t>
          </a:r>
        </a:p>
        <a:p>
          <a:pPr marL="57150" lvl="1" indent="-57150" algn="just" defTabSz="444500">
            <a:lnSpc>
              <a:spcPct val="90000"/>
            </a:lnSpc>
            <a:spcBef>
              <a:spcPct val="0"/>
            </a:spcBef>
            <a:spcAft>
              <a:spcPct val="15000"/>
            </a:spcAft>
            <a:buChar char="••"/>
          </a:pPr>
          <a:endParaRPr lang="es-CO" sz="1000" kern="1200"/>
        </a:p>
        <a:p>
          <a:pPr marL="57150" lvl="1" indent="-57150" algn="just" defTabSz="444500">
            <a:lnSpc>
              <a:spcPct val="90000"/>
            </a:lnSpc>
            <a:spcBef>
              <a:spcPct val="0"/>
            </a:spcBef>
            <a:spcAft>
              <a:spcPct val="15000"/>
            </a:spcAft>
            <a:buChar char="••"/>
          </a:pPr>
          <a:r>
            <a:rPr lang="es-CO" sz="1000" kern="1200"/>
            <a:t>La licencia ordinaria una vez concedida no es revocable por la autoridad que la confiere, no obstante, el empleado puede renunciar a la misma mediante escrito que deberá presentar ante el nominador.</a:t>
          </a:r>
        </a:p>
      </dsp:txBody>
      <dsp:txXfrm>
        <a:off x="27" y="598166"/>
        <a:ext cx="2621574" cy="3359879"/>
      </dsp:txXfrm>
    </dsp:sp>
    <dsp:sp modelId="{BDBE1563-BEF9-4ADF-88C5-75BAA763AF6A}">
      <dsp:nvSpPr>
        <dsp:cNvPr id="0" name=""/>
        <dsp:cNvSpPr/>
      </dsp:nvSpPr>
      <dsp:spPr>
        <a:xfrm>
          <a:off x="2988622" y="166278"/>
          <a:ext cx="2621574" cy="431887"/>
        </a:xfrm>
        <a:prstGeom prst="rect">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CO" sz="1200" b="1" i="0" kern="1200">
              <a:latin typeface="Arial" panose="020B0604020202020204" pitchFamily="34" charset="0"/>
              <a:cs typeface="Arial" panose="020B0604020202020204" pitchFamily="34" charset="0"/>
            </a:rPr>
            <a:t>Licencia no remunerada para adelantar estudios</a:t>
          </a:r>
          <a:endParaRPr lang="es-CO" sz="1200" i="0" kern="1200">
            <a:latin typeface="Arial" panose="020B0604020202020204" pitchFamily="34" charset="0"/>
            <a:cs typeface="Arial" panose="020B0604020202020204" pitchFamily="34" charset="0"/>
          </a:endParaRPr>
        </a:p>
      </dsp:txBody>
      <dsp:txXfrm>
        <a:off x="2988622" y="166278"/>
        <a:ext cx="2621574" cy="431887"/>
      </dsp:txXfrm>
    </dsp:sp>
    <dsp:sp modelId="{993A490E-37D7-4E16-9DC7-E4EDEEA1035B}">
      <dsp:nvSpPr>
        <dsp:cNvPr id="0" name=""/>
        <dsp:cNvSpPr/>
      </dsp:nvSpPr>
      <dsp:spPr>
        <a:xfrm>
          <a:off x="2988622" y="598166"/>
          <a:ext cx="2621574" cy="3359879"/>
        </a:xfrm>
        <a:prstGeom prst="rect">
          <a:avLst/>
        </a:prstGeom>
        <a:solidFill>
          <a:schemeClr val="accent2">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just" defTabSz="400050">
            <a:lnSpc>
              <a:spcPct val="90000"/>
            </a:lnSpc>
            <a:spcBef>
              <a:spcPct val="0"/>
            </a:spcBef>
            <a:spcAft>
              <a:spcPct val="15000"/>
            </a:spcAft>
            <a:buChar char="••"/>
          </a:pPr>
          <a:r>
            <a:rPr lang="es-CO" sz="900" b="0" i="0" kern="1200"/>
            <a:t>El Rector, de acuerdo con las posibilidades del servicio, podrá conceder a los empleados públicos de libre nombramiento y remoción o de carrera administrativa, una licencia no remunerada para adelantar estudios superiores en el país o en el exterior, hasta por el término de dos (2) años.</a:t>
          </a:r>
          <a:endParaRPr lang="es-CO" sz="900" kern="1200"/>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El nominador la otorgará siempre y cuando no se afecte el servicio y el empleado cumpla las siguientes condiciones:</a:t>
          </a:r>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1. Llevar por lo menos un (1) año de servicio continuo en la entidad.</a:t>
          </a:r>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2. Acreditar nivel sobresaliente en la calificación de servicios correspondiente al último año de servicio.</a:t>
          </a:r>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3. Acreditar la duración del programa académico, y</a:t>
          </a:r>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4. Adjuntar copia de la matrícula durante el tiempo que dure la licencia.</a:t>
          </a:r>
        </a:p>
      </dsp:txBody>
      <dsp:txXfrm>
        <a:off x="2988622" y="598166"/>
        <a:ext cx="2621574" cy="33598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173E6-F7DD-48B2-8472-53F548355911}">
      <dsp:nvSpPr>
        <dsp:cNvPr id="0" name=""/>
        <dsp:cNvSpPr/>
      </dsp:nvSpPr>
      <dsp:spPr>
        <a:xfrm rot="16200000">
          <a:off x="-2100479" y="2825608"/>
          <a:ext cx="4584001" cy="21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86488" bIns="0" numCol="1" spcCol="1270" anchor="t" anchorCtr="0">
          <a:noAutofit/>
        </a:bodyPr>
        <a:lstStyle/>
        <a:p>
          <a:pPr lvl="0" algn="r" defTabSz="622300">
            <a:lnSpc>
              <a:spcPct val="90000"/>
            </a:lnSpc>
            <a:spcBef>
              <a:spcPct val="0"/>
            </a:spcBef>
            <a:spcAft>
              <a:spcPct val="35000"/>
            </a:spcAft>
          </a:pPr>
          <a:r>
            <a:rPr lang="es-CO" sz="1400" b="1" i="1" kern="1200">
              <a:solidFill>
                <a:srgbClr val="C00000"/>
              </a:solidFill>
            </a:rPr>
            <a:t>LICENCIAS POR ENFERMEDAD</a:t>
          </a:r>
          <a:endParaRPr lang="es-CO" sz="1200" kern="1200">
            <a:solidFill>
              <a:srgbClr val="C00000"/>
            </a:solidFill>
          </a:endParaRPr>
        </a:p>
      </dsp:txBody>
      <dsp:txXfrm>
        <a:off x="-2100479" y="2825608"/>
        <a:ext cx="4584001" cy="211450"/>
      </dsp:txXfrm>
    </dsp:sp>
    <dsp:sp modelId="{863F03EA-6F42-473F-8BCD-3647BE5744B9}">
      <dsp:nvSpPr>
        <dsp:cNvPr id="0" name=""/>
        <dsp:cNvSpPr/>
      </dsp:nvSpPr>
      <dsp:spPr>
        <a:xfrm>
          <a:off x="337104" y="516757"/>
          <a:ext cx="955039" cy="5172037"/>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86488"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solidFill>
                <a:schemeClr val="bg1"/>
              </a:solidFill>
            </a:rPr>
            <a:t>Las licencias a cargo de las Administradoras de Riesgos Laborales se regirán en lo pertinente al pago que asume la ARL, por la Ley 100 de 1993, el Decreto 1295 de 1994, la Ley 776 de 2002, la Ley 1562 de 2012 y demás disposiciones que las reglamenten, modifiquen, adicionen o sustituyan</a:t>
          </a:r>
          <a:r>
            <a:rPr lang="es-CO" sz="800" kern="1200">
              <a:solidFill>
                <a:schemeClr val="bg1"/>
              </a:solidFill>
            </a:rPr>
            <a:t>.</a:t>
          </a:r>
        </a:p>
      </dsp:txBody>
      <dsp:txXfrm>
        <a:off x="337104" y="516757"/>
        <a:ext cx="955039" cy="5172037"/>
      </dsp:txXfrm>
    </dsp:sp>
    <dsp:sp modelId="{572B1696-E6BC-44F4-8A16-41350B31D680}">
      <dsp:nvSpPr>
        <dsp:cNvPr id="0" name=""/>
        <dsp:cNvSpPr/>
      </dsp:nvSpPr>
      <dsp:spPr>
        <a:xfrm>
          <a:off x="2065093" y="87027"/>
          <a:ext cx="422901" cy="42290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C53D78-7870-4713-A975-942F63BD0C7B}">
      <dsp:nvSpPr>
        <dsp:cNvPr id="0" name=""/>
        <dsp:cNvSpPr/>
      </dsp:nvSpPr>
      <dsp:spPr>
        <a:xfrm rot="16200000">
          <a:off x="-712480" y="2800007"/>
          <a:ext cx="4584001" cy="21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86488" bIns="0" numCol="1" spcCol="1270" anchor="t" anchorCtr="0">
          <a:noAutofit/>
        </a:bodyPr>
        <a:lstStyle/>
        <a:p>
          <a:pPr lvl="0" algn="r" defTabSz="622300">
            <a:lnSpc>
              <a:spcPct val="90000"/>
            </a:lnSpc>
            <a:spcBef>
              <a:spcPct val="0"/>
            </a:spcBef>
            <a:spcAft>
              <a:spcPct val="35000"/>
            </a:spcAft>
          </a:pPr>
          <a:r>
            <a:rPr lang="es-CO" sz="1400" b="1" i="1" kern="1200">
              <a:solidFill>
                <a:srgbClr val="C00000"/>
              </a:solidFill>
            </a:rPr>
            <a:t>LICENCIAS PARA ACTIVIDADES DEPORTIVAS</a:t>
          </a:r>
        </a:p>
        <a:p>
          <a:pPr lvl="0" algn="r" defTabSz="622300">
            <a:lnSpc>
              <a:spcPct val="90000"/>
            </a:lnSpc>
            <a:spcBef>
              <a:spcPct val="0"/>
            </a:spcBef>
            <a:spcAft>
              <a:spcPct val="35000"/>
            </a:spcAft>
          </a:pPr>
          <a:endParaRPr lang="es-CO" sz="1200" kern="1200">
            <a:solidFill>
              <a:srgbClr val="C00000"/>
            </a:solidFill>
          </a:endParaRPr>
        </a:p>
      </dsp:txBody>
      <dsp:txXfrm>
        <a:off x="-712480" y="2800007"/>
        <a:ext cx="4584001" cy="211450"/>
      </dsp:txXfrm>
    </dsp:sp>
    <dsp:sp modelId="{49ECDC29-9E61-45D3-A6DD-57F0CEC777DB}">
      <dsp:nvSpPr>
        <dsp:cNvPr id="0" name=""/>
        <dsp:cNvSpPr/>
      </dsp:nvSpPr>
      <dsp:spPr>
        <a:xfrm>
          <a:off x="1655342" y="490078"/>
          <a:ext cx="1354276" cy="5135502"/>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86488" rIns="56896" bIns="56896" numCol="1" spcCol="1270" anchor="t" anchorCtr="0">
          <a:noAutofit/>
        </a:bodyPr>
        <a:lstStyle/>
        <a:p>
          <a:pPr marL="57150" lvl="1" indent="-57150" algn="just" defTabSz="355600">
            <a:lnSpc>
              <a:spcPct val="90000"/>
            </a:lnSpc>
            <a:spcBef>
              <a:spcPct val="0"/>
            </a:spcBef>
            <a:spcAft>
              <a:spcPct val="15000"/>
            </a:spcAft>
            <a:buChar char="••"/>
          </a:pPr>
          <a:r>
            <a:rPr lang="es-CO" sz="800" kern="1200"/>
            <a:t>La licencia remunerada para actividades deportivas se concederá a los servidores públicos que sean seleccionados para representar al país en competiciones o eventos deportivos internacionales en calidad de deportistas, dirigentes, personal técnico y auxiliar, científico y de juzgamiento. La solicitud deberá efectuarse a través del Departamento Administrativo del Deporte, la Recreación, la Actividad Física y el Aprovechamiento del Tiempo Libre "Coldeportes", en la que se hará expresa manifestación sobre el hecho de la escogencia y con la indicación del tiempo requerido para asistir al evento.</a:t>
          </a:r>
        </a:p>
        <a:p>
          <a:pPr marL="57150" lvl="1" indent="-57150" algn="just" defTabSz="355600">
            <a:lnSpc>
              <a:spcPct val="90000"/>
            </a:lnSpc>
            <a:spcBef>
              <a:spcPct val="0"/>
            </a:spcBef>
            <a:spcAft>
              <a:spcPct val="15000"/>
            </a:spcAft>
            <a:buChar char="••"/>
          </a:pPr>
          <a:endParaRPr lang="es-CO" sz="800" kern="1200"/>
        </a:p>
        <a:p>
          <a:pPr marL="57150" lvl="1" indent="-57150" algn="just" defTabSz="355600">
            <a:lnSpc>
              <a:spcPct val="90000"/>
            </a:lnSpc>
            <a:spcBef>
              <a:spcPct val="0"/>
            </a:spcBef>
            <a:spcAft>
              <a:spcPct val="15000"/>
            </a:spcAft>
            <a:buChar char="••"/>
          </a:pPr>
          <a:r>
            <a:rPr lang="es-CO" sz="800" kern="1200"/>
            <a:t>Las licencias se concederán por el tiempo solicitado por el Departamento Administrativo del Deporte, la Recreación, la Actividad Física y el Aprovechamiento del Tiempo Libre "Coldeportes", Liga o Federación Deportiva correspondiente, pero si por motivo de los resultados de la competición, la delegación termina su actuación antes del total de tiempo previsto, el de la licencia será reducido proporcionalmente.</a:t>
          </a:r>
        </a:p>
      </dsp:txBody>
      <dsp:txXfrm>
        <a:off x="1655342" y="490078"/>
        <a:ext cx="1354276" cy="5135502"/>
      </dsp:txXfrm>
    </dsp:sp>
    <dsp:sp modelId="{764E2EC4-01B0-4A73-A19D-1560DD1C5ACE}">
      <dsp:nvSpPr>
        <dsp:cNvPr id="0" name=""/>
        <dsp:cNvSpPr/>
      </dsp:nvSpPr>
      <dsp:spPr>
        <a:xfrm>
          <a:off x="600077" y="110936"/>
          <a:ext cx="422330" cy="349832"/>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F46789-E304-4481-BA54-21E9B6C1BE83}">
      <dsp:nvSpPr>
        <dsp:cNvPr id="0" name=""/>
        <dsp:cNvSpPr/>
      </dsp:nvSpPr>
      <dsp:spPr>
        <a:xfrm rot="16200000">
          <a:off x="998833" y="2832737"/>
          <a:ext cx="4584001" cy="21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86488" bIns="0" numCol="1" spcCol="1270" anchor="t" anchorCtr="0">
          <a:noAutofit/>
        </a:bodyPr>
        <a:lstStyle/>
        <a:p>
          <a:pPr lvl="0" algn="r" defTabSz="666750">
            <a:lnSpc>
              <a:spcPct val="90000"/>
            </a:lnSpc>
            <a:spcBef>
              <a:spcPct val="0"/>
            </a:spcBef>
            <a:spcAft>
              <a:spcPct val="35000"/>
            </a:spcAft>
          </a:pPr>
          <a:r>
            <a:rPr lang="es-CO" sz="1500" b="1" i="1" kern="1200">
              <a:solidFill>
                <a:srgbClr val="C00000"/>
              </a:solidFill>
            </a:rPr>
            <a:t>LICENCIAS MATERNIDAD O PATERNIDAD</a:t>
          </a:r>
          <a:endParaRPr lang="es-CO" sz="1500" b="1" kern="1200">
            <a:solidFill>
              <a:srgbClr val="C00000"/>
            </a:solidFill>
          </a:endParaRPr>
        </a:p>
      </dsp:txBody>
      <dsp:txXfrm>
        <a:off x="998833" y="2832737"/>
        <a:ext cx="4584001" cy="211450"/>
      </dsp:txXfrm>
    </dsp:sp>
    <dsp:sp modelId="{5AAEAEEF-0BED-4126-9E0F-29592DCC625F}">
      <dsp:nvSpPr>
        <dsp:cNvPr id="0" name=""/>
        <dsp:cNvSpPr/>
      </dsp:nvSpPr>
      <dsp:spPr>
        <a:xfrm>
          <a:off x="3356219" y="431770"/>
          <a:ext cx="1125620" cy="5186293"/>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186488" rIns="71120" bIns="71120" numCol="1" spcCol="1270" anchor="t" anchorCtr="0">
          <a:noAutofit/>
        </a:bodyPr>
        <a:lstStyle/>
        <a:p>
          <a:pPr marL="57150" lvl="1" indent="-57150" algn="just" defTabSz="444500">
            <a:lnSpc>
              <a:spcPct val="90000"/>
            </a:lnSpc>
            <a:spcBef>
              <a:spcPct val="0"/>
            </a:spcBef>
            <a:spcAft>
              <a:spcPct val="15000"/>
            </a:spcAft>
            <a:buChar char="••"/>
          </a:pPr>
          <a:r>
            <a:rPr lang="es-CO" sz="1000" kern="1200">
              <a:solidFill>
                <a:schemeClr val="bg1"/>
              </a:solidFill>
            </a:rPr>
            <a:t>Las licencias por enfermedad, maternidad o paternidad de los servidores públicos se rigen por las normas del régimen de Seguridad Social, en los términos de la Ley 100 de 1993, la Ley 755 de 2002, la Ley 1822 de 2017, </a:t>
          </a:r>
          <a:r>
            <a:rPr lang="es-CO" sz="1000" b="0" i="0" kern="1200">
              <a:solidFill>
                <a:schemeClr val="bg1"/>
              </a:solidFill>
            </a:rPr>
            <a:t>Ley 1822 de 2017, Ley 2114 de 2021 </a:t>
          </a:r>
          <a:r>
            <a:rPr lang="es-CO" sz="1000" kern="1200">
              <a:solidFill>
                <a:schemeClr val="bg1"/>
              </a:solidFill>
            </a:rPr>
            <a:t>y demás disposiciones que las reglamenten, modifiquen, adicionen </a:t>
          </a:r>
          <a:r>
            <a:rPr lang="es-CO" sz="900" kern="1200">
              <a:solidFill>
                <a:schemeClr val="bg1"/>
              </a:solidFill>
            </a:rPr>
            <a:t>o sustituyan.</a:t>
          </a:r>
        </a:p>
        <a:p>
          <a:pPr marL="57150" lvl="1" indent="-57150" algn="just" defTabSz="400050">
            <a:lnSpc>
              <a:spcPct val="90000"/>
            </a:lnSpc>
            <a:spcBef>
              <a:spcPct val="0"/>
            </a:spcBef>
            <a:spcAft>
              <a:spcPct val="15000"/>
            </a:spcAft>
            <a:buChar char="••"/>
          </a:pPr>
          <a:endParaRPr lang="es-CO" sz="900" kern="1200">
            <a:solidFill>
              <a:schemeClr val="bg1"/>
            </a:solidFill>
          </a:endParaRPr>
        </a:p>
      </dsp:txBody>
      <dsp:txXfrm>
        <a:off x="3356219" y="431770"/>
        <a:ext cx="1125620" cy="5186293"/>
      </dsp:txXfrm>
    </dsp:sp>
    <dsp:sp modelId="{4574ED37-9DB7-4814-BFF3-B7EF69F38D82}">
      <dsp:nvSpPr>
        <dsp:cNvPr id="0" name=""/>
        <dsp:cNvSpPr/>
      </dsp:nvSpPr>
      <dsp:spPr>
        <a:xfrm>
          <a:off x="3708162" y="1"/>
          <a:ext cx="422901" cy="377490"/>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2AB653-52C4-441C-8D49-E1EDF1A46033}">
      <dsp:nvSpPr>
        <dsp:cNvPr id="0" name=""/>
        <dsp:cNvSpPr/>
      </dsp:nvSpPr>
      <dsp:spPr>
        <a:xfrm rot="16200000">
          <a:off x="2491611" y="2832576"/>
          <a:ext cx="4584001" cy="211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86488" bIns="0" numCol="1" spcCol="1270" anchor="t" anchorCtr="0">
          <a:noAutofit/>
        </a:bodyPr>
        <a:lstStyle/>
        <a:p>
          <a:pPr lvl="0" algn="r" defTabSz="666750">
            <a:lnSpc>
              <a:spcPct val="90000"/>
            </a:lnSpc>
            <a:spcBef>
              <a:spcPct val="0"/>
            </a:spcBef>
            <a:spcAft>
              <a:spcPct val="35000"/>
            </a:spcAft>
          </a:pPr>
          <a:r>
            <a:rPr lang="es-CO" sz="1500" b="1" i="1" kern="1200">
              <a:solidFill>
                <a:srgbClr val="C00000"/>
              </a:solidFill>
            </a:rPr>
            <a:t>LICENCIA POR LUTO</a:t>
          </a:r>
          <a:endParaRPr lang="es-CO" sz="1500" kern="1200">
            <a:solidFill>
              <a:srgbClr val="C00000"/>
            </a:solidFill>
          </a:endParaRPr>
        </a:p>
      </dsp:txBody>
      <dsp:txXfrm>
        <a:off x="2491611" y="2832576"/>
        <a:ext cx="4584001" cy="211450"/>
      </dsp:txXfrm>
    </dsp:sp>
    <dsp:sp modelId="{C9C8570D-2DAB-4CF0-83BF-2E716B63CEDF}">
      <dsp:nvSpPr>
        <dsp:cNvPr id="0" name=""/>
        <dsp:cNvSpPr/>
      </dsp:nvSpPr>
      <dsp:spPr>
        <a:xfrm>
          <a:off x="4916597" y="446117"/>
          <a:ext cx="1207975" cy="5185972"/>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86488" rIns="64008" bIns="64008" numCol="1" spcCol="1270" anchor="t" anchorCtr="0">
          <a:noAutofit/>
        </a:bodyPr>
        <a:lstStyle/>
        <a:p>
          <a:pPr marL="57150" lvl="1" indent="-57150" algn="just" defTabSz="400050">
            <a:lnSpc>
              <a:spcPct val="90000"/>
            </a:lnSpc>
            <a:spcBef>
              <a:spcPct val="0"/>
            </a:spcBef>
            <a:spcAft>
              <a:spcPct val="15000"/>
            </a:spcAft>
            <a:buChar char="••"/>
          </a:pPr>
          <a:r>
            <a:rPr lang="es-CO" sz="900" kern="1200"/>
            <a:t>Los empleados públicos tendrán derecho a una licencia por luto, por un término de cinco (5) días hábiles, contados a partir del fallecimiento de su cónyuge, compañero o compañera permanente o de un familiar hasta el grado segundo de consanguinidad, primero de afinidad y segundo civil, de acuerdo con lo establecido en la Ley 1635 de 2013, o las normas que la modifiquen o adicionen.</a:t>
          </a:r>
        </a:p>
        <a:p>
          <a:pPr marL="57150" lvl="1" indent="-57150" algn="just" defTabSz="400050">
            <a:lnSpc>
              <a:spcPct val="90000"/>
            </a:lnSpc>
            <a:spcBef>
              <a:spcPct val="0"/>
            </a:spcBef>
            <a:spcAft>
              <a:spcPct val="15000"/>
            </a:spcAft>
            <a:buChar char="••"/>
          </a:pPr>
          <a:endParaRPr lang="es-CO" sz="900" kern="1200"/>
        </a:p>
        <a:p>
          <a:pPr marL="57150" lvl="1" indent="-57150" algn="just" defTabSz="400050">
            <a:lnSpc>
              <a:spcPct val="90000"/>
            </a:lnSpc>
            <a:spcBef>
              <a:spcPct val="0"/>
            </a:spcBef>
            <a:spcAft>
              <a:spcPct val="15000"/>
            </a:spcAft>
            <a:buChar char="••"/>
          </a:pPr>
          <a:r>
            <a:rPr lang="es-CO" sz="900" kern="1200"/>
            <a:t>Una vez ocurrido el hecho que genere la licencia por luto el empleado deberá informarlo a la División de Gestión del Talento Humano, la cual deberá conferir la licencia mediante Acto administrativo motivado. El servidor deberá presentar los documentos que acrediten el hecho, dentro de los 30 días siguientes</a:t>
          </a:r>
          <a:r>
            <a:rPr lang="es-CO" sz="800" kern="1200"/>
            <a:t>. </a:t>
          </a:r>
        </a:p>
      </dsp:txBody>
      <dsp:txXfrm>
        <a:off x="4916597" y="446117"/>
        <a:ext cx="1207975" cy="5185972"/>
      </dsp:txXfrm>
    </dsp:sp>
    <dsp:sp modelId="{FDBBC5AD-8581-4272-80D9-91F8831C6B2B}">
      <dsp:nvSpPr>
        <dsp:cNvPr id="0" name=""/>
        <dsp:cNvSpPr/>
      </dsp:nvSpPr>
      <dsp:spPr>
        <a:xfrm>
          <a:off x="5267095" y="1"/>
          <a:ext cx="422901" cy="422901"/>
        </a:xfrm>
        <a:prstGeom prst="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BFE9CD-4210-45EB-AD9F-AE14407FFD07}">
      <dsp:nvSpPr>
        <dsp:cNvPr id="0" name=""/>
        <dsp:cNvSpPr/>
      </dsp:nvSpPr>
      <dsp:spPr>
        <a:xfrm>
          <a:off x="1987415" y="1549232"/>
          <a:ext cx="1637298" cy="1222611"/>
        </a:xfrm>
        <a:prstGeom prst="ellipse">
          <a:avLst/>
        </a:prstGeom>
        <a:solidFill>
          <a:srgbClr val="C0000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b="1" kern="1200">
              <a:solidFill>
                <a:schemeClr val="bg1"/>
              </a:solidFill>
            </a:rPr>
            <a:t>Permisos</a:t>
          </a:r>
        </a:p>
      </dsp:txBody>
      <dsp:txXfrm>
        <a:off x="2227192" y="1728279"/>
        <a:ext cx="1157744" cy="864517"/>
      </dsp:txXfrm>
    </dsp:sp>
    <dsp:sp modelId="{92B5F76A-D09F-4290-9F87-841E8D82B28E}">
      <dsp:nvSpPr>
        <dsp:cNvPr id="0" name=""/>
        <dsp:cNvSpPr/>
      </dsp:nvSpPr>
      <dsp:spPr>
        <a:xfrm rot="16200000">
          <a:off x="2647476" y="1130001"/>
          <a:ext cx="317177"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2686171" y="1220289"/>
        <a:ext cx="239788" cy="154779"/>
      </dsp:txXfrm>
    </dsp:sp>
    <dsp:sp modelId="{BBFCE2B1-BE7A-45AF-9B89-6CB78A1FD3B8}">
      <dsp:nvSpPr>
        <dsp:cNvPr id="0" name=""/>
        <dsp:cNvSpPr/>
      </dsp:nvSpPr>
      <dsp:spPr>
        <a:xfrm>
          <a:off x="2331863" y="2381"/>
          <a:ext cx="948402" cy="948402"/>
        </a:xfrm>
        <a:prstGeom prst="ellipse">
          <a:avLst/>
        </a:prstGeom>
        <a:solidFill>
          <a:srgbClr val="00206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solidFill>
                <a:schemeClr val="bg1"/>
              </a:solidFill>
            </a:rPr>
            <a:t>Permiso remunerado (horas, diario y hasta por 3 días)</a:t>
          </a:r>
        </a:p>
      </dsp:txBody>
      <dsp:txXfrm>
        <a:off x="2470753" y="141271"/>
        <a:ext cx="670622" cy="670622"/>
      </dsp:txXfrm>
    </dsp:sp>
    <dsp:sp modelId="{431E3E5E-CE6E-405C-8472-E1E2845BFE98}">
      <dsp:nvSpPr>
        <dsp:cNvPr id="0" name=""/>
        <dsp:cNvSpPr/>
      </dsp:nvSpPr>
      <dsp:spPr>
        <a:xfrm rot="18600000">
          <a:off x="3265678" y="1315313"/>
          <a:ext cx="282770"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3279500" y="1396548"/>
        <a:ext cx="205381" cy="154779"/>
      </dsp:txXfrm>
    </dsp:sp>
    <dsp:sp modelId="{9085AD2B-34EB-4075-968F-D4481F5B61C9}">
      <dsp:nvSpPr>
        <dsp:cNvPr id="0" name=""/>
        <dsp:cNvSpPr/>
      </dsp:nvSpPr>
      <dsp:spPr>
        <a:xfrm>
          <a:off x="3414289" y="396352"/>
          <a:ext cx="948402" cy="948402"/>
        </a:xfrm>
        <a:prstGeom prst="ellipse">
          <a:avLst/>
        </a:prstGeom>
        <a:solidFill>
          <a:srgbClr val="00206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b="0" kern="1200">
              <a:solidFill>
                <a:schemeClr val="bg1"/>
              </a:solidFill>
            </a:rPr>
            <a:t>Permiso Sindical</a:t>
          </a:r>
        </a:p>
      </dsp:txBody>
      <dsp:txXfrm>
        <a:off x="3553179" y="535242"/>
        <a:ext cx="670622" cy="670622"/>
      </dsp:txXfrm>
    </dsp:sp>
    <dsp:sp modelId="{6683D6EA-1D40-478A-B211-6F64236F3685}">
      <dsp:nvSpPr>
        <dsp:cNvPr id="0" name=""/>
        <dsp:cNvSpPr/>
      </dsp:nvSpPr>
      <dsp:spPr>
        <a:xfrm rot="21000000">
          <a:off x="3688009" y="1857320"/>
          <a:ext cx="212384"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3688493" y="1914445"/>
        <a:ext cx="148669" cy="154779"/>
      </dsp:txXfrm>
    </dsp:sp>
    <dsp:sp modelId="{CCF17BEB-88C9-4BE7-94D9-D5857FEE1756}">
      <dsp:nvSpPr>
        <dsp:cNvPr id="0" name=""/>
        <dsp:cNvSpPr/>
      </dsp:nvSpPr>
      <dsp:spPr>
        <a:xfrm>
          <a:off x="3990236" y="1393921"/>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para ejercer docencia</a:t>
          </a:r>
        </a:p>
      </dsp:txBody>
      <dsp:txXfrm>
        <a:off x="4129126" y="1532811"/>
        <a:ext cx="670622" cy="670622"/>
      </dsp:txXfrm>
    </dsp:sp>
    <dsp:sp modelId="{4CFF43DA-C128-4A1F-8F2C-F6A2318641B8}">
      <dsp:nvSpPr>
        <dsp:cNvPr id="0" name=""/>
        <dsp:cNvSpPr/>
      </dsp:nvSpPr>
      <dsp:spPr>
        <a:xfrm rot="1800000">
          <a:off x="3525316" y="2517488"/>
          <a:ext cx="244817"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3530236" y="2550720"/>
        <a:ext cx="171372" cy="154779"/>
      </dsp:txXfrm>
    </dsp:sp>
    <dsp:sp modelId="{E43315AD-9B9E-44B9-BF73-21398811100F}">
      <dsp:nvSpPr>
        <dsp:cNvPr id="0" name=""/>
        <dsp:cNvSpPr/>
      </dsp:nvSpPr>
      <dsp:spPr>
        <a:xfrm>
          <a:off x="3790212" y="2528314"/>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académico compensado</a:t>
          </a:r>
        </a:p>
      </dsp:txBody>
      <dsp:txXfrm>
        <a:off x="3929102" y="2667204"/>
        <a:ext cx="670622" cy="670622"/>
      </dsp:txXfrm>
    </dsp:sp>
    <dsp:sp modelId="{21CF9FA2-936A-4F44-AB0E-7A8A61D4CA83}">
      <dsp:nvSpPr>
        <dsp:cNvPr id="0" name=""/>
        <dsp:cNvSpPr/>
      </dsp:nvSpPr>
      <dsp:spPr>
        <a:xfrm rot="4200000">
          <a:off x="2963086" y="2886703"/>
          <a:ext cx="308454"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a:off x="2988546" y="2901935"/>
        <a:ext cx="231065" cy="154779"/>
      </dsp:txXfrm>
    </dsp:sp>
    <dsp:sp modelId="{6F14EBB0-4DEE-48AE-8031-3D233981DB3F}">
      <dsp:nvSpPr>
        <dsp:cNvPr id="0" name=""/>
        <dsp:cNvSpPr/>
      </dsp:nvSpPr>
      <dsp:spPr>
        <a:xfrm>
          <a:off x="2907810" y="3268737"/>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por lactancia</a:t>
          </a:r>
        </a:p>
      </dsp:txBody>
      <dsp:txXfrm>
        <a:off x="3046700" y="3407627"/>
        <a:ext cx="670622" cy="670622"/>
      </dsp:txXfrm>
    </dsp:sp>
    <dsp:sp modelId="{10918518-4BBE-438E-B215-E1A297C105CC}">
      <dsp:nvSpPr>
        <dsp:cNvPr id="0" name=""/>
        <dsp:cNvSpPr/>
      </dsp:nvSpPr>
      <dsp:spPr>
        <a:xfrm rot="6600000">
          <a:off x="2340589" y="2886703"/>
          <a:ext cx="308454"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2392518" y="2901935"/>
        <a:ext cx="231065" cy="154779"/>
      </dsp:txXfrm>
    </dsp:sp>
    <dsp:sp modelId="{78F84693-CCFF-4EE2-83A2-86163E452852}">
      <dsp:nvSpPr>
        <dsp:cNvPr id="0" name=""/>
        <dsp:cNvSpPr/>
      </dsp:nvSpPr>
      <dsp:spPr>
        <a:xfrm>
          <a:off x="1755917" y="3268737"/>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por titulación</a:t>
          </a:r>
        </a:p>
      </dsp:txBody>
      <dsp:txXfrm>
        <a:off x="1894807" y="3407627"/>
        <a:ext cx="670622" cy="670622"/>
      </dsp:txXfrm>
    </dsp:sp>
    <dsp:sp modelId="{B23FAFAC-C154-4D30-869B-03D294E9051F}">
      <dsp:nvSpPr>
        <dsp:cNvPr id="0" name=""/>
        <dsp:cNvSpPr/>
      </dsp:nvSpPr>
      <dsp:spPr>
        <a:xfrm rot="9000000">
          <a:off x="1841995" y="2517488"/>
          <a:ext cx="244817"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1910520" y="2550720"/>
        <a:ext cx="171372" cy="154779"/>
      </dsp:txXfrm>
    </dsp:sp>
    <dsp:sp modelId="{EA0986D8-3792-4E1A-A2DF-4B5A66EF2F29}">
      <dsp:nvSpPr>
        <dsp:cNvPr id="0" name=""/>
        <dsp:cNvSpPr/>
      </dsp:nvSpPr>
      <dsp:spPr>
        <a:xfrm>
          <a:off x="873515" y="2528314"/>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por jurado de votación</a:t>
          </a:r>
        </a:p>
      </dsp:txBody>
      <dsp:txXfrm>
        <a:off x="1012405" y="2667204"/>
        <a:ext cx="670622" cy="670622"/>
      </dsp:txXfrm>
    </dsp:sp>
    <dsp:sp modelId="{10620976-FED4-4603-A13D-1EC248F4FBA9}">
      <dsp:nvSpPr>
        <dsp:cNvPr id="0" name=""/>
        <dsp:cNvSpPr/>
      </dsp:nvSpPr>
      <dsp:spPr>
        <a:xfrm rot="11400000">
          <a:off x="1711735" y="1857320"/>
          <a:ext cx="212384"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1774966" y="1914445"/>
        <a:ext cx="148669" cy="154779"/>
      </dsp:txXfrm>
    </dsp:sp>
    <dsp:sp modelId="{E99D3C69-68EB-45D3-A145-183C6C275AB8}">
      <dsp:nvSpPr>
        <dsp:cNvPr id="0" name=""/>
        <dsp:cNvSpPr/>
      </dsp:nvSpPr>
      <dsp:spPr>
        <a:xfrm>
          <a:off x="673491" y="1393921"/>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por voto</a:t>
          </a:r>
        </a:p>
      </dsp:txBody>
      <dsp:txXfrm>
        <a:off x="812381" y="1532811"/>
        <a:ext cx="670622" cy="670622"/>
      </dsp:txXfrm>
    </dsp:sp>
    <dsp:sp modelId="{5B7CCC3A-E49F-494C-86BB-7F320AEE5A36}">
      <dsp:nvSpPr>
        <dsp:cNvPr id="0" name=""/>
        <dsp:cNvSpPr/>
      </dsp:nvSpPr>
      <dsp:spPr>
        <a:xfrm rot="13800000">
          <a:off x="2063681" y="1315313"/>
          <a:ext cx="282770" cy="2579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CO" sz="900" kern="1200"/>
        </a:p>
      </dsp:txBody>
      <dsp:txXfrm rot="10800000">
        <a:off x="2127248" y="1396548"/>
        <a:ext cx="205381" cy="154779"/>
      </dsp:txXfrm>
    </dsp:sp>
    <dsp:sp modelId="{278EFBE8-FA26-4925-9387-860A826FA01E}">
      <dsp:nvSpPr>
        <dsp:cNvPr id="0" name=""/>
        <dsp:cNvSpPr/>
      </dsp:nvSpPr>
      <dsp:spPr>
        <a:xfrm>
          <a:off x="1249438" y="396352"/>
          <a:ext cx="948402" cy="94840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Permiso por incentivos y bienestar</a:t>
          </a:r>
        </a:p>
      </dsp:txBody>
      <dsp:txXfrm>
        <a:off x="1388328" y="535242"/>
        <a:ext cx="670622" cy="6706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BC6C1-1CAE-4189-A212-D6EE7EFAD513}">
      <dsp:nvSpPr>
        <dsp:cNvPr id="0" name=""/>
        <dsp:cNvSpPr/>
      </dsp:nvSpPr>
      <dsp:spPr>
        <a:xfrm>
          <a:off x="0" y="0"/>
          <a:ext cx="5844988" cy="1020204"/>
        </a:xfrm>
        <a:prstGeom prst="roundRect">
          <a:avLst>
            <a:gd name="adj" fmla="val 1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FF0000"/>
              </a:solidFill>
            </a:rPr>
            <a:t>PERMISO REMUNERADO</a:t>
          </a:r>
        </a:p>
        <a:p>
          <a:pPr lvl="0" algn="just" defTabSz="622300">
            <a:lnSpc>
              <a:spcPct val="90000"/>
            </a:lnSpc>
            <a:spcBef>
              <a:spcPct val="0"/>
            </a:spcBef>
            <a:spcAft>
              <a:spcPct val="35000"/>
            </a:spcAft>
          </a:pPr>
          <a:r>
            <a:rPr lang="es-CO" sz="1200" kern="1200">
              <a:solidFill>
                <a:sysClr val="windowText" lastClr="000000"/>
              </a:solidFill>
            </a:rPr>
            <a:t>El empleado puede solicitar por escrito permiso remunerado hasta por tres (3) días hábiles cuando medie justa causa. Corresponde al nominador o a su delegado la facultad de autorizar o negar los permisos. </a:t>
          </a:r>
          <a:endParaRPr lang="es-CO" sz="1400" kern="1200">
            <a:solidFill>
              <a:srgbClr val="FF0000"/>
            </a:solidFill>
          </a:endParaRPr>
        </a:p>
      </dsp:txBody>
      <dsp:txXfrm>
        <a:off x="1377177" y="0"/>
        <a:ext cx="4467810" cy="1020204"/>
      </dsp:txXfrm>
    </dsp:sp>
    <dsp:sp modelId="{A12E17D7-EC45-4119-943F-80B96107B4E3}">
      <dsp:nvSpPr>
        <dsp:cNvPr id="0" name=""/>
        <dsp:cNvSpPr/>
      </dsp:nvSpPr>
      <dsp:spPr>
        <a:xfrm>
          <a:off x="145229" y="119249"/>
          <a:ext cx="1092732" cy="823741"/>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1516E7-5307-4422-85C7-435F304D3754}">
      <dsp:nvSpPr>
        <dsp:cNvPr id="0" name=""/>
        <dsp:cNvSpPr/>
      </dsp:nvSpPr>
      <dsp:spPr>
        <a:xfrm>
          <a:off x="0" y="1228384"/>
          <a:ext cx="5844988" cy="1325853"/>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ysClr val="windowText" lastClr="000000"/>
              </a:solidFill>
            </a:rPr>
            <a:t>PERMISO SINDICAL</a:t>
          </a:r>
        </a:p>
        <a:p>
          <a:pPr lvl="0" algn="just" defTabSz="622300">
            <a:lnSpc>
              <a:spcPct val="90000"/>
            </a:lnSpc>
            <a:spcBef>
              <a:spcPct val="0"/>
            </a:spcBef>
            <a:spcAft>
              <a:spcPct val="35000"/>
            </a:spcAft>
          </a:pPr>
          <a:r>
            <a:rPr lang="es-CO" sz="1200" kern="1200"/>
            <a:t>El empleado puede solicitar los permisos sindicales remunerados necesarios para el cumplimiento de su gestión, en los términos establecidos en el Capítulo 5 del Título 2 de la Parte 2 del Libro 2 del Decreto 1072 de 2015, Único Reglamentario del Sector Trabajo y las normas que lo modifiquen, sustituyan o adicionen.</a:t>
          </a:r>
          <a:endParaRPr lang="es-CO" sz="1400" kern="1200">
            <a:solidFill>
              <a:sysClr val="windowText" lastClr="000000"/>
            </a:solidFill>
          </a:endParaRPr>
        </a:p>
      </dsp:txBody>
      <dsp:txXfrm>
        <a:off x="1377177" y="1228384"/>
        <a:ext cx="4467810" cy="1325853"/>
      </dsp:txXfrm>
    </dsp:sp>
    <dsp:sp modelId="{DC3662C6-5021-455A-BE0E-BA0F881B83E6}">
      <dsp:nvSpPr>
        <dsp:cNvPr id="0" name=""/>
        <dsp:cNvSpPr/>
      </dsp:nvSpPr>
      <dsp:spPr>
        <a:xfrm>
          <a:off x="163582" y="1411149"/>
          <a:ext cx="1074378" cy="995397"/>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0BF1FA-DF2B-4E37-B15D-F96D725E6DDF}">
      <dsp:nvSpPr>
        <dsp:cNvPr id="0" name=""/>
        <dsp:cNvSpPr/>
      </dsp:nvSpPr>
      <dsp:spPr>
        <a:xfrm>
          <a:off x="0" y="2762417"/>
          <a:ext cx="5844988" cy="1545337"/>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C00000"/>
              </a:solidFill>
            </a:rPr>
            <a:t>PERMISO PARA EJERCER LA DOCENCIA</a:t>
          </a:r>
        </a:p>
        <a:p>
          <a:pPr lvl="0" algn="just" defTabSz="622300">
            <a:lnSpc>
              <a:spcPct val="90000"/>
            </a:lnSpc>
            <a:spcBef>
              <a:spcPct val="0"/>
            </a:spcBef>
            <a:spcAft>
              <a:spcPct val="35000"/>
            </a:spcAft>
          </a:pPr>
          <a:r>
            <a:rPr lang="es-CO" sz="1200" kern="1200"/>
            <a:t>Al empleado público se le podrá otorgar permiso remunerado para ejercer la docencia universitaria en hora cátedra hasta por cinco (5) horas semanales y por Acta de negociación hasta por tres (3) horas más. El otorgamiento del permiso estará sujeto a las necesidades del servicio a juicio del jefe del inmediato y jefe de la División de Gestión del Talento Humano</a:t>
          </a:r>
          <a:r>
            <a:rPr lang="es-CO" sz="1300" kern="1200"/>
            <a:t>. </a:t>
          </a:r>
          <a:endParaRPr lang="es-CO" sz="1400" kern="1200">
            <a:solidFill>
              <a:srgbClr val="C00000"/>
            </a:solidFill>
          </a:endParaRPr>
        </a:p>
      </dsp:txBody>
      <dsp:txXfrm>
        <a:off x="1377177" y="2762417"/>
        <a:ext cx="4467810" cy="1545337"/>
      </dsp:txXfrm>
    </dsp:sp>
    <dsp:sp modelId="{07B6792A-8472-4AC1-AA1E-92E401DF6A4E}">
      <dsp:nvSpPr>
        <dsp:cNvPr id="0" name=""/>
        <dsp:cNvSpPr/>
      </dsp:nvSpPr>
      <dsp:spPr>
        <a:xfrm>
          <a:off x="209553" y="2991238"/>
          <a:ext cx="1000837" cy="1099387"/>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B20C85-3DE4-4A86-B46A-6B1503C0F500}">
      <dsp:nvSpPr>
        <dsp:cNvPr id="0" name=""/>
        <dsp:cNvSpPr/>
      </dsp:nvSpPr>
      <dsp:spPr>
        <a:xfrm>
          <a:off x="0" y="4515934"/>
          <a:ext cx="5844988" cy="1588555"/>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C00000"/>
              </a:solidFill>
            </a:rPr>
            <a:t>PERMISO ACADÉMICO COMPENSADO</a:t>
          </a:r>
        </a:p>
        <a:p>
          <a:pPr lvl="0" algn="just" defTabSz="622300">
            <a:lnSpc>
              <a:spcPct val="90000"/>
            </a:lnSpc>
            <a:spcBef>
              <a:spcPct val="0"/>
            </a:spcBef>
            <a:spcAft>
              <a:spcPct val="35000"/>
            </a:spcAft>
          </a:pPr>
          <a:r>
            <a:rPr lang="es-CO" sz="1000" kern="1200">
              <a:solidFill>
                <a:schemeClr val="tx1"/>
              </a:solidFill>
            </a:rPr>
            <a:t>Al empleado público se le podrá otorgar permiso académico compensado de hasta dos (2) horas diarias o hasta cuarenta (40) horas mensuales, por dos (2) años, prorrogables por un (1) año, para adelantar programas académicos de educación superior en la modalidad de posgrado en instituciones legalmente reconocidas. El otorgamiento del permiso estará sujeto a las necesidades del servicio, a juicio del Vicerrector Administrativo. En el Acto que se confiere el permiso se deberá consagrar la forma de compensación del tiempo que se utilice para adelantar los estudios, para lo cual se le podrá variar la jornada laboral del servidor dentro de los límites señalados en la ley. </a:t>
          </a:r>
          <a:endParaRPr lang="es-CO" sz="1400" kern="1200">
            <a:solidFill>
              <a:srgbClr val="C00000"/>
            </a:solidFill>
          </a:endParaRPr>
        </a:p>
      </dsp:txBody>
      <dsp:txXfrm>
        <a:off x="1377177" y="4515934"/>
        <a:ext cx="4467810" cy="1588555"/>
      </dsp:txXfrm>
    </dsp:sp>
    <dsp:sp modelId="{A8FF78A8-21F2-4E72-B998-EA72689F3D15}">
      <dsp:nvSpPr>
        <dsp:cNvPr id="0" name=""/>
        <dsp:cNvSpPr/>
      </dsp:nvSpPr>
      <dsp:spPr>
        <a:xfrm>
          <a:off x="136034" y="4769786"/>
          <a:ext cx="1129497" cy="115306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E5963-DE21-4AE1-8EAC-6CCA3C1EA400}">
      <dsp:nvSpPr>
        <dsp:cNvPr id="0" name=""/>
        <dsp:cNvSpPr/>
      </dsp:nvSpPr>
      <dsp:spPr>
        <a:xfrm>
          <a:off x="0" y="6320553"/>
          <a:ext cx="5844988" cy="1172446"/>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ysClr val="windowText" lastClr="000000"/>
              </a:solidFill>
            </a:rPr>
            <a:t>PERMISO POR LACTANCIA</a:t>
          </a:r>
          <a:endParaRPr lang="es-CO" sz="1400" b="0" i="0" kern="1200">
            <a:solidFill>
              <a:sysClr val="windowText" lastClr="000000"/>
            </a:solidFill>
          </a:endParaRPr>
        </a:p>
        <a:p>
          <a:pPr lvl="0" algn="just" defTabSz="622300">
            <a:lnSpc>
              <a:spcPct val="90000"/>
            </a:lnSpc>
            <a:spcBef>
              <a:spcPct val="0"/>
            </a:spcBef>
            <a:spcAft>
              <a:spcPct val="35000"/>
            </a:spcAft>
          </a:pPr>
          <a:r>
            <a:rPr lang="es-CO" sz="1200" b="0" i="0" kern="1200"/>
            <a:t>La Universidad concederá, a elección de la  madre lactante, dos (2) descansos de treinta (30) minutos o uno de sesenta (60) durante la jornada laboral, hasta que el menor cumpla seis (6) meses de edad.</a:t>
          </a:r>
          <a:endParaRPr lang="es-CO" sz="1200" b="0" kern="1200"/>
        </a:p>
      </dsp:txBody>
      <dsp:txXfrm>
        <a:off x="1377177" y="6320553"/>
        <a:ext cx="4467810" cy="1172446"/>
      </dsp:txXfrm>
    </dsp:sp>
    <dsp:sp modelId="{7CE52653-7B94-4D72-ADBD-87348BA6445F}">
      <dsp:nvSpPr>
        <dsp:cNvPr id="0" name=""/>
        <dsp:cNvSpPr/>
      </dsp:nvSpPr>
      <dsp:spPr>
        <a:xfrm>
          <a:off x="172770" y="6424027"/>
          <a:ext cx="1074378" cy="969583"/>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BC6C1-1CAE-4189-A212-D6EE7EFAD513}">
      <dsp:nvSpPr>
        <dsp:cNvPr id="0" name=""/>
        <dsp:cNvSpPr/>
      </dsp:nvSpPr>
      <dsp:spPr>
        <a:xfrm>
          <a:off x="0" y="0"/>
          <a:ext cx="5612130" cy="1308060"/>
        </a:xfrm>
        <a:prstGeom prst="roundRect">
          <a:avLst>
            <a:gd name="adj" fmla="val 1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FF0000"/>
              </a:solidFill>
            </a:rPr>
            <a:t>PERMISO POR TITULACIÓN</a:t>
          </a:r>
        </a:p>
        <a:p>
          <a:pPr lvl="0" algn="just" defTabSz="622300">
            <a:lnSpc>
              <a:spcPct val="90000"/>
            </a:lnSpc>
            <a:spcBef>
              <a:spcPct val="0"/>
            </a:spcBef>
            <a:spcAft>
              <a:spcPct val="35000"/>
            </a:spcAft>
          </a:pPr>
          <a:r>
            <a:rPr lang="es-CO" sz="1200" kern="1200">
              <a:solidFill>
                <a:sysClr val="windowText" lastClr="000000"/>
              </a:solidFill>
            </a:rPr>
            <a:t>El empleado puede solicitar por escrito permiso remunerado hasta por tres (3) días hábiles cuando medie justa causa. Corresponde al nominador o a su delegado la facultad de autorizar o negar los permisos. </a:t>
          </a:r>
          <a:endParaRPr lang="es-CO" sz="1400" kern="1200">
            <a:solidFill>
              <a:srgbClr val="FF0000"/>
            </a:solidFill>
          </a:endParaRPr>
        </a:p>
      </dsp:txBody>
      <dsp:txXfrm>
        <a:off x="1389344" y="0"/>
        <a:ext cx="4222785" cy="1308060"/>
      </dsp:txXfrm>
    </dsp:sp>
    <dsp:sp modelId="{A12E17D7-EC45-4119-943F-80B96107B4E3}">
      <dsp:nvSpPr>
        <dsp:cNvPr id="0" name=""/>
        <dsp:cNvSpPr/>
      </dsp:nvSpPr>
      <dsp:spPr>
        <a:xfrm>
          <a:off x="206475" y="152896"/>
          <a:ext cx="1049198" cy="1056163"/>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1516E7-5307-4422-85C7-435F304D3754}">
      <dsp:nvSpPr>
        <dsp:cNvPr id="0" name=""/>
        <dsp:cNvSpPr/>
      </dsp:nvSpPr>
      <dsp:spPr>
        <a:xfrm>
          <a:off x="0" y="1574978"/>
          <a:ext cx="5612130" cy="1699949"/>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ysClr val="windowText" lastClr="000000"/>
              </a:solidFill>
            </a:rPr>
            <a:t>PERMISO POR JURADO DE VOTACIÓN </a:t>
          </a:r>
        </a:p>
        <a:p>
          <a:pPr lvl="0" algn="just" defTabSz="622300">
            <a:lnSpc>
              <a:spcPct val="90000"/>
            </a:lnSpc>
            <a:spcBef>
              <a:spcPct val="0"/>
            </a:spcBef>
            <a:spcAft>
              <a:spcPct val="35000"/>
            </a:spcAft>
          </a:pPr>
          <a:r>
            <a:rPr lang="es-CO" sz="1200" kern="1200"/>
            <a:t>El empleado puede solicitar los permisos sindicales remunerados necesarios para el cumplimiento de su gestión, en los términos establecidos en el Capítulo 5 del Título 2 de la Parte 2 del Libro 2 del Decreto 1072 de 2015, Único Reglamentario del Sector Trabajo y las normas que lo modifiquen, sustituyan o adicionen.</a:t>
          </a:r>
          <a:endParaRPr lang="es-CO" sz="1400" kern="1200">
            <a:solidFill>
              <a:sysClr val="windowText" lastClr="000000"/>
            </a:solidFill>
          </a:endParaRPr>
        </a:p>
      </dsp:txBody>
      <dsp:txXfrm>
        <a:off x="1389344" y="1574978"/>
        <a:ext cx="4222785" cy="1699949"/>
      </dsp:txXfrm>
    </dsp:sp>
    <dsp:sp modelId="{DC3662C6-5021-455A-BE0E-BA0F881B83E6}">
      <dsp:nvSpPr>
        <dsp:cNvPr id="0" name=""/>
        <dsp:cNvSpPr/>
      </dsp:nvSpPr>
      <dsp:spPr>
        <a:xfrm>
          <a:off x="224097" y="1809311"/>
          <a:ext cx="1031576" cy="127625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A0BF1FA-DF2B-4E37-B15D-F96D725E6DDF}">
      <dsp:nvSpPr>
        <dsp:cNvPr id="0" name=""/>
        <dsp:cNvSpPr/>
      </dsp:nvSpPr>
      <dsp:spPr>
        <a:xfrm>
          <a:off x="0" y="3541846"/>
          <a:ext cx="5612130" cy="1981361"/>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C00000"/>
              </a:solidFill>
            </a:rPr>
            <a:t>PERMISO POR VOTO</a:t>
          </a:r>
        </a:p>
        <a:p>
          <a:pPr lvl="0" algn="just" defTabSz="622300">
            <a:lnSpc>
              <a:spcPct val="90000"/>
            </a:lnSpc>
            <a:spcBef>
              <a:spcPct val="0"/>
            </a:spcBef>
            <a:spcAft>
              <a:spcPct val="35000"/>
            </a:spcAft>
          </a:pPr>
          <a:r>
            <a:rPr lang="es-CO" sz="1200" kern="1200"/>
            <a:t>Al empleado público se le podrá otorgar permiso remunerado para ejercer la docencia universitaria en hora cátedra hasta por cinco (5) horas semanales y por Acta de negociación hasta por tres (3) horas más. El otorgamiento del permiso estará sujeto a las necesidades del servicio a juicio del jefe del inmediato y jefe de la División de Gestión del Talento Humano</a:t>
          </a:r>
          <a:r>
            <a:rPr lang="es-CO" sz="1300" kern="1200"/>
            <a:t>. </a:t>
          </a:r>
          <a:endParaRPr lang="es-CO" sz="1400" kern="1200">
            <a:solidFill>
              <a:srgbClr val="C00000"/>
            </a:solidFill>
          </a:endParaRPr>
        </a:p>
      </dsp:txBody>
      <dsp:txXfrm>
        <a:off x="1389344" y="3541846"/>
        <a:ext cx="4222785" cy="1981361"/>
      </dsp:txXfrm>
    </dsp:sp>
    <dsp:sp modelId="{07B6792A-8472-4AC1-AA1E-92E401DF6A4E}">
      <dsp:nvSpPr>
        <dsp:cNvPr id="0" name=""/>
        <dsp:cNvSpPr/>
      </dsp:nvSpPr>
      <dsp:spPr>
        <a:xfrm>
          <a:off x="268237" y="3927316"/>
          <a:ext cx="960965" cy="122541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B20C85-3DE4-4A86-B46A-6B1503C0F500}">
      <dsp:nvSpPr>
        <dsp:cNvPr id="0" name=""/>
        <dsp:cNvSpPr/>
      </dsp:nvSpPr>
      <dsp:spPr>
        <a:xfrm>
          <a:off x="0" y="5790126"/>
          <a:ext cx="5612130" cy="1354850"/>
        </a:xfrm>
        <a:prstGeom prst="roundRect">
          <a:avLst>
            <a:gd name="adj" fmla="val 1000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CO" sz="1400" b="1" i="1" kern="1200">
              <a:solidFill>
                <a:srgbClr val="C00000"/>
              </a:solidFill>
            </a:rPr>
            <a:t>PERMISO POR INCENTIVOS Y BIENESTAR</a:t>
          </a:r>
        </a:p>
        <a:p>
          <a:pPr lvl="0" algn="just" defTabSz="622300">
            <a:lnSpc>
              <a:spcPct val="90000"/>
            </a:lnSpc>
            <a:spcBef>
              <a:spcPct val="0"/>
            </a:spcBef>
            <a:spcAft>
              <a:spcPct val="35000"/>
            </a:spcAft>
          </a:pPr>
          <a:r>
            <a:rPr lang="es-CO" sz="1000" kern="1200">
              <a:solidFill>
                <a:schemeClr val="tx1"/>
              </a:solidFill>
            </a:rPr>
            <a:t>Estos </a:t>
          </a:r>
          <a:r>
            <a:rPr lang="es-CO" sz="1000" kern="1200">
              <a:solidFill>
                <a:sysClr val="windowText" lastClr="000000"/>
              </a:solidFill>
            </a:rPr>
            <a:t>permisos son los determinado en el Plan de Icentivos de la Universidad del Cauca, como </a:t>
          </a:r>
          <a:r>
            <a:rPr lang="es-CO" sz="1000" b="0" i="0" kern="1200">
              <a:solidFill>
                <a:sysClr val="windowText" lastClr="000000"/>
              </a:solidFill>
            </a:rPr>
            <a:t>reconocimiento para los empleados por su buen desempeño y aquellos determinados dentro del Plan de Bienestar que apruebe la Universidad</a:t>
          </a:r>
          <a:r>
            <a:rPr lang="es-CO" sz="1000" kern="1200">
              <a:solidFill>
                <a:sysClr val="windowText" lastClr="000000"/>
              </a:solidFill>
            </a:rPr>
            <a:t>. </a:t>
          </a:r>
          <a:endParaRPr lang="es-CO" sz="1400" kern="1200">
            <a:solidFill>
              <a:sysClr val="windowText" lastClr="000000"/>
            </a:solidFill>
          </a:endParaRPr>
        </a:p>
      </dsp:txBody>
      <dsp:txXfrm>
        <a:off x="1389344" y="5790126"/>
        <a:ext cx="4222785" cy="1354850"/>
      </dsp:txXfrm>
    </dsp:sp>
    <dsp:sp modelId="{A8FF78A8-21F2-4E72-B998-EA72689F3D15}">
      <dsp:nvSpPr>
        <dsp:cNvPr id="0" name=""/>
        <dsp:cNvSpPr/>
      </dsp:nvSpPr>
      <dsp:spPr>
        <a:xfrm>
          <a:off x="246843" y="6011943"/>
          <a:ext cx="986107" cy="1003805"/>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8FAFE6-9F79-42FD-8DFC-B41A91B7CC8D}">
      <dsp:nvSpPr>
        <dsp:cNvPr id="0" name=""/>
        <dsp:cNvSpPr/>
      </dsp:nvSpPr>
      <dsp:spPr>
        <a:xfrm>
          <a:off x="0" y="0"/>
          <a:ext cx="5683249" cy="7970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b="1" kern="1200"/>
            <a:t>De servicios: </a:t>
          </a:r>
          <a:r>
            <a:rPr lang="es-CO" sz="900" kern="1200"/>
            <a:t>La comisión de servicios se puede conferir al interior o al exterior del país, no constituye forma de provisión de empleos, se otorga para ejercer las funciones propias del empleo en un lugar diferente al de la sede del cargo, cumplir misiones especiales conferidas por los superiores, asistir a reuniones, conferencias o seminarios, realizar visitas de observación que interesen a la administración</a:t>
          </a:r>
          <a:r>
            <a:rPr lang="es-CO" sz="1000" kern="1200"/>
            <a:t>.</a:t>
          </a:r>
        </a:p>
      </dsp:txBody>
      <dsp:txXfrm>
        <a:off x="1184777" y="0"/>
        <a:ext cx="4498472" cy="797057"/>
      </dsp:txXfrm>
    </dsp:sp>
    <dsp:sp modelId="{F49974A8-B030-4934-B89C-0D8E41D66A50}">
      <dsp:nvSpPr>
        <dsp:cNvPr id="0" name=""/>
        <dsp:cNvSpPr/>
      </dsp:nvSpPr>
      <dsp:spPr>
        <a:xfrm>
          <a:off x="267142" y="103087"/>
          <a:ext cx="628215" cy="535093"/>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CE6FE6-986A-4BDD-8B5B-5C5CC2EBADB6}">
      <dsp:nvSpPr>
        <dsp:cNvPr id="0" name=""/>
        <dsp:cNvSpPr/>
      </dsp:nvSpPr>
      <dsp:spPr>
        <a:xfrm>
          <a:off x="0" y="845184"/>
          <a:ext cx="5683249" cy="17121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1" kern="1200"/>
            <a:t>Para adelantar estudios:</a:t>
          </a:r>
          <a:r>
            <a:rPr lang="es-CO" sz="900" kern="1200"/>
            <a:t>Las comisiones de estudios se pueden conferir al interior o al exterior del país, para que el empleado reciba formación, capacitación o perfeccionamiento en el ejercicio de las funciones propias del empleo del cual es titular, o en relación con los servicios o competencias a cargo del organismo o entidad donde se encuentre vinculado el empleado.</a:t>
          </a:r>
        </a:p>
        <a:p>
          <a:pPr lvl="0" algn="just" defTabSz="400050">
            <a:lnSpc>
              <a:spcPct val="90000"/>
            </a:lnSpc>
            <a:spcBef>
              <a:spcPct val="0"/>
            </a:spcBef>
            <a:spcAft>
              <a:spcPct val="35000"/>
            </a:spcAft>
          </a:pPr>
          <a:r>
            <a:rPr lang="es-CO" sz="900" kern="1200"/>
            <a:t>Para el otorgamiento de la comisión de estudios, el empleado deberá cumplir los siguientes requisitos:</a:t>
          </a:r>
        </a:p>
        <a:p>
          <a:pPr lvl="0" algn="just" defTabSz="400050">
            <a:lnSpc>
              <a:spcPct val="90000"/>
            </a:lnSpc>
            <a:spcBef>
              <a:spcPct val="0"/>
            </a:spcBef>
            <a:spcAft>
              <a:spcPct val="35000"/>
            </a:spcAft>
          </a:pPr>
          <a:r>
            <a:rPr lang="es-CO" sz="900" kern="1200"/>
            <a:t>1. Estar vinculado en un empleo de libre nombramiento o remoción o acreditar derechos de carrera administrativa.</a:t>
          </a:r>
        </a:p>
        <a:p>
          <a:pPr lvl="0" algn="just" defTabSz="400050">
            <a:lnSpc>
              <a:spcPct val="90000"/>
            </a:lnSpc>
            <a:spcBef>
              <a:spcPct val="0"/>
            </a:spcBef>
            <a:spcAft>
              <a:spcPct val="35000"/>
            </a:spcAft>
          </a:pPr>
          <a:r>
            <a:rPr lang="es-CO" sz="900" kern="1200"/>
            <a:t>2. Acreditar por lo menos un (1) año continuo de servicio en la respectiva entidad.</a:t>
          </a:r>
        </a:p>
        <a:p>
          <a:pPr lvl="0" algn="just" defTabSz="400050">
            <a:lnSpc>
              <a:spcPct val="90000"/>
            </a:lnSpc>
            <a:spcBef>
              <a:spcPct val="0"/>
            </a:spcBef>
            <a:spcAft>
              <a:spcPct val="35000"/>
            </a:spcAft>
          </a:pPr>
          <a:r>
            <a:rPr lang="es-CO" sz="900" kern="1200"/>
            <a:t>3. Acreditar nivel sobresaliente </a:t>
          </a:r>
          <a:r>
            <a:rPr lang="es-CO" sz="1000" kern="1200"/>
            <a:t>en la calificación de servicios correspondiente al último año de servicio.</a:t>
          </a:r>
          <a:endParaRPr lang="es-CO" sz="900" kern="1200"/>
        </a:p>
      </dsp:txBody>
      <dsp:txXfrm>
        <a:off x="1184777" y="845184"/>
        <a:ext cx="4498472" cy="1712118"/>
      </dsp:txXfrm>
    </dsp:sp>
    <dsp:sp modelId="{7D514E47-BC44-4575-AE39-A024BCF0DECB}">
      <dsp:nvSpPr>
        <dsp:cNvPr id="0" name=""/>
        <dsp:cNvSpPr/>
      </dsp:nvSpPr>
      <dsp:spPr>
        <a:xfrm>
          <a:off x="302583" y="1254187"/>
          <a:ext cx="583249" cy="507949"/>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9F7111-C945-49B1-9A7D-9238B0AA6723}">
      <dsp:nvSpPr>
        <dsp:cNvPr id="0" name=""/>
        <dsp:cNvSpPr/>
      </dsp:nvSpPr>
      <dsp:spPr>
        <a:xfrm>
          <a:off x="0" y="2597970"/>
          <a:ext cx="5683249" cy="530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b="1" kern="1200"/>
            <a:t>Para desempeñar cargo de libre nombramiento</a:t>
          </a:r>
        </a:p>
        <a:p>
          <a:pPr lvl="0" algn="just" defTabSz="400050">
            <a:lnSpc>
              <a:spcPct val="90000"/>
            </a:lnSpc>
            <a:spcBef>
              <a:spcPct val="0"/>
            </a:spcBef>
            <a:spcAft>
              <a:spcPct val="35000"/>
            </a:spcAft>
          </a:pPr>
          <a:r>
            <a:rPr lang="es-CO" sz="900" kern="1200"/>
            <a:t>Para desempeñar un cargo de libre nombramiento y remoción o de periodo, cuando el nombramiento recaiga en un empleado con derechos de carrera administrativa.</a:t>
          </a:r>
        </a:p>
      </dsp:txBody>
      <dsp:txXfrm>
        <a:off x="1184777" y="2597970"/>
        <a:ext cx="4498472" cy="530779"/>
      </dsp:txXfrm>
    </dsp:sp>
    <dsp:sp modelId="{3F7BD752-63D7-403A-8D8C-0C49A61C3D51}">
      <dsp:nvSpPr>
        <dsp:cNvPr id="0" name=""/>
        <dsp:cNvSpPr/>
      </dsp:nvSpPr>
      <dsp:spPr>
        <a:xfrm>
          <a:off x="336159" y="2672507"/>
          <a:ext cx="521097" cy="37551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EEC22A-C068-4934-83A6-F88DB5B2F5F9}">
      <dsp:nvSpPr>
        <dsp:cNvPr id="0" name=""/>
        <dsp:cNvSpPr/>
      </dsp:nvSpPr>
      <dsp:spPr>
        <a:xfrm>
          <a:off x="0" y="3184337"/>
          <a:ext cx="5683249" cy="7535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b="1" kern="1200"/>
            <a:t>Inivtaciones de gobiernos extranjeros</a:t>
          </a:r>
        </a:p>
        <a:p>
          <a:pPr lvl="0" algn="l" defTabSz="400050">
            <a:lnSpc>
              <a:spcPct val="90000"/>
            </a:lnSpc>
            <a:spcBef>
              <a:spcPct val="0"/>
            </a:spcBef>
            <a:spcAft>
              <a:spcPct val="35000"/>
            </a:spcAft>
          </a:pPr>
          <a:r>
            <a:rPr lang="es-CO" sz="900" b="0" i="0" kern="1200"/>
            <a:t>Para atender invitaciones de gobiernos extranjeros o de instituciones privadas en asuntos de pertinencia o de interés universitario</a:t>
          </a:r>
          <a:endParaRPr lang="es-CO" sz="900" kern="1200"/>
        </a:p>
      </dsp:txBody>
      <dsp:txXfrm>
        <a:off x="1184777" y="3184337"/>
        <a:ext cx="4498472" cy="753502"/>
      </dsp:txXfrm>
    </dsp:sp>
    <dsp:sp modelId="{ACC2C8BF-1E16-4D71-BB63-1C23CB04CE7A}">
      <dsp:nvSpPr>
        <dsp:cNvPr id="0" name=""/>
        <dsp:cNvSpPr/>
      </dsp:nvSpPr>
      <dsp:spPr>
        <a:xfrm>
          <a:off x="295280" y="3249375"/>
          <a:ext cx="590057" cy="570171"/>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CE18FE-6F71-4154-A72C-D89525407BF6}">
      <dsp:nvSpPr>
        <dsp:cNvPr id="0" name=""/>
        <dsp:cNvSpPr/>
      </dsp:nvSpPr>
      <dsp:spPr>
        <a:xfrm>
          <a:off x="0" y="3992787"/>
          <a:ext cx="5683249" cy="8162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CO" sz="900" b="1" kern="1200"/>
            <a:t>Comision para desempeñar empleo</a:t>
          </a:r>
        </a:p>
        <a:p>
          <a:pPr lvl="0" algn="l" defTabSz="400050">
            <a:lnSpc>
              <a:spcPct val="90000"/>
            </a:lnSpc>
            <a:spcBef>
              <a:spcPct val="0"/>
            </a:spcBef>
            <a:spcAft>
              <a:spcPct val="35000"/>
            </a:spcAft>
          </a:pPr>
          <a:r>
            <a:rPr lang="es-CO" sz="900" kern="1200"/>
            <a:t>Podrá otorgarse comisión para desempeñar un empleo de libre nombramiento y remoción, cuando el nombramiento recaiga en un profesor inscrito en el escalafón. Su otorgamiento así como la fijación de término de la misma compete al Rector o al funcionario que haga sus veces</a:t>
          </a:r>
          <a:endParaRPr lang="es-CO" sz="900" b="1" kern="1200"/>
        </a:p>
      </dsp:txBody>
      <dsp:txXfrm>
        <a:off x="1184777" y="3992787"/>
        <a:ext cx="4498472" cy="816274"/>
      </dsp:txXfrm>
    </dsp:sp>
    <dsp:sp modelId="{AC73F311-67DA-4749-B2EA-60139384AF6F}">
      <dsp:nvSpPr>
        <dsp:cNvPr id="0" name=""/>
        <dsp:cNvSpPr/>
      </dsp:nvSpPr>
      <dsp:spPr>
        <a:xfrm>
          <a:off x="291307" y="4111407"/>
          <a:ext cx="594524" cy="584444"/>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A1DE36-9943-4603-A480-23418B88FFC5}">
      <dsp:nvSpPr>
        <dsp:cNvPr id="0" name=""/>
        <dsp:cNvSpPr/>
      </dsp:nvSpPr>
      <dsp:spPr>
        <a:xfrm>
          <a:off x="0" y="4850369"/>
          <a:ext cx="5683249" cy="1165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CO" sz="900" b="1" kern="1200"/>
            <a:t>Comisiones acádemicas</a:t>
          </a:r>
        </a:p>
        <a:p>
          <a:pPr lvl="0" algn="just" defTabSz="400050">
            <a:lnSpc>
              <a:spcPct val="90000"/>
            </a:lnSpc>
            <a:spcBef>
              <a:spcPct val="0"/>
            </a:spcBef>
            <a:spcAft>
              <a:spcPct val="35000"/>
            </a:spcAft>
          </a:pPr>
          <a:r>
            <a:rPr lang="es-CO" sz="900" kern="1200"/>
            <a:t>Las comisiones académicas se conceden para viajes de estudio, asistencia a foros, seminarios, congresos, encuentros, cursos o similares en los cuales el profesor represente a la Universidad del Cauca. En estas comisiones la Universidad podrá otorgar auxilios de viaje que incluyan pago de inscripción, transporte o alojamiento en cuantías que fijen los Decanos y las Vicerrectorías Académica o Administrativa que no podrán ser superiores a los viáticos que le corresponde al profesor. La presentación de trabajos en estos eventos en nombre de la Universidad del Cauca debe ser autorizada por los respectivos Consejos de Facultad</a:t>
          </a:r>
          <a:endParaRPr lang="es-CO" sz="900" b="1" kern="1200"/>
        </a:p>
      </dsp:txBody>
      <dsp:txXfrm>
        <a:off x="1184777" y="4850369"/>
        <a:ext cx="4498472" cy="1165148"/>
      </dsp:txXfrm>
    </dsp:sp>
    <dsp:sp modelId="{DB1651DA-7D88-4DA5-AD7C-9E8550F2D7A8}">
      <dsp:nvSpPr>
        <dsp:cNvPr id="0" name=""/>
        <dsp:cNvSpPr/>
      </dsp:nvSpPr>
      <dsp:spPr>
        <a:xfrm>
          <a:off x="311039" y="5127690"/>
          <a:ext cx="631943" cy="549234"/>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E02B3-1805-4FD4-83D1-90B4758A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2545</Words>
  <Characters>14513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GUÍA DE SITUACIONES ADMINISTRATIVA</vt:lpstr>
    </vt:vector>
  </TitlesOfParts>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SITUACIONES ADMINISTRATIVA</dc:title>
  <dc:subject/>
  <dc:creator>División de Gestión del Talento Humano</dc:creator>
  <cp:keywords/>
  <dc:description/>
  <cp:lastModifiedBy>ST-H5PJDW2</cp:lastModifiedBy>
  <cp:revision>4</cp:revision>
  <cp:lastPrinted>2023-11-30T17:47:00Z</cp:lastPrinted>
  <dcterms:created xsi:type="dcterms:W3CDTF">2023-11-30T17:47:00Z</dcterms:created>
  <dcterms:modified xsi:type="dcterms:W3CDTF">2023-11-30T17:47:00Z</dcterms:modified>
</cp:coreProperties>
</file>